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540BD" w:rsidR="00DB4F6B" w:rsidP="007364D6" w:rsidRDefault="00DB4F6B" w14:paraId="7340C962" w14:textId="43518FB5">
      <w:pPr>
        <w:jc w:val="center"/>
      </w:pPr>
      <w:r w:rsidRPr="007540BD">
        <w:rPr>
          <w:b/>
          <w:bCs/>
        </w:rPr>
        <w:t>Pine Marten Group</w:t>
      </w:r>
      <w:r w:rsidRPr="007540BD" w:rsidR="007364D6">
        <w:rPr>
          <w:b/>
          <w:bCs/>
        </w:rPr>
        <w:br/>
      </w:r>
      <w:r w:rsidRPr="007540BD">
        <w:t xml:space="preserve">Meeting </w:t>
      </w:r>
      <w:r w:rsidRPr="007540BD" w:rsidR="008D6DA0">
        <w:t>MINUTES</w:t>
      </w:r>
      <w:r w:rsidRPr="007540BD" w:rsidR="007364D6">
        <w:br/>
      </w:r>
      <w:r w:rsidRPr="007540BD">
        <w:t>29</w:t>
      </w:r>
      <w:r w:rsidRPr="007540BD">
        <w:rPr>
          <w:vertAlign w:val="superscript"/>
        </w:rPr>
        <w:t>th</w:t>
      </w:r>
      <w:r w:rsidRPr="007540BD">
        <w:t xml:space="preserve"> January 2025</w:t>
      </w:r>
      <w:r w:rsidRPr="007540BD" w:rsidR="008D6DA0">
        <w:t>, 1.30PM-4.30PM</w:t>
      </w:r>
      <w:r w:rsidRPr="007540BD" w:rsidR="007364D6">
        <w:br/>
      </w:r>
      <w:r w:rsidRPr="007540BD">
        <w:t xml:space="preserve">Jubilee Hall, </w:t>
      </w:r>
      <w:proofErr w:type="spellStart"/>
      <w:r w:rsidRPr="007540BD">
        <w:t>Chagford</w:t>
      </w:r>
      <w:proofErr w:type="spellEnd"/>
      <w:r w:rsidRPr="007540BD" w:rsidR="00F12D5F">
        <w:t xml:space="preserve"> NEWTON ABBOT, Devon, TQ13 8DP</w:t>
      </w:r>
    </w:p>
    <w:p w:rsidRPr="007540BD" w:rsidR="008D6DA0" w:rsidP="007364D6" w:rsidRDefault="008D6DA0" w14:paraId="17CF8D14" w14:textId="3B505660">
      <w:pPr>
        <w:rPr>
          <w:b/>
          <w:bCs/>
        </w:rPr>
      </w:pPr>
      <w:r w:rsidRPr="007540BD">
        <w:rPr>
          <w:b/>
          <w:bCs/>
        </w:rPr>
        <w:t>Attendees</w:t>
      </w:r>
    </w:p>
    <w:p w:rsidRPr="007540BD" w:rsidR="009030C2" w:rsidP="007364D6" w:rsidRDefault="009030C2" w14:paraId="7D393798" w14:textId="56866D55">
      <w:pPr>
        <w:rPr>
          <w:b/>
          <w:bCs/>
        </w:rPr>
      </w:pPr>
      <w:r w:rsidRPr="007540BD">
        <w:rPr>
          <w:b/>
          <w:bCs/>
        </w:rPr>
        <w:t>Chair: Susan Warren (SW)</w:t>
      </w:r>
    </w:p>
    <w:tbl>
      <w:tblPr>
        <w:tblStyle w:val="TableGrid"/>
        <w:tblW w:w="8757" w:type="dxa"/>
        <w:tblLook w:val="04A0" w:firstRow="1" w:lastRow="0" w:firstColumn="1" w:lastColumn="0" w:noHBand="0" w:noVBand="1"/>
      </w:tblPr>
      <w:tblGrid>
        <w:gridCol w:w="4390"/>
        <w:gridCol w:w="4367"/>
      </w:tblGrid>
      <w:tr w:rsidRPr="007540BD" w:rsidR="009030C2" w:rsidTr="00A2781D" w14:paraId="5E6EAE27" w14:textId="7373F137">
        <w:trPr>
          <w:trHeight w:val="271"/>
        </w:trPr>
        <w:tc>
          <w:tcPr>
            <w:tcW w:w="8757" w:type="dxa"/>
            <w:gridSpan w:val="2"/>
          </w:tcPr>
          <w:p w:rsidRPr="007540BD" w:rsidR="009030C2" w:rsidP="007364D6" w:rsidRDefault="009030C2" w14:paraId="41F9C843" w14:textId="06A234EE">
            <w:pPr>
              <w:rPr>
                <w:b/>
                <w:bCs/>
              </w:rPr>
            </w:pPr>
            <w:r w:rsidRPr="007540BD">
              <w:rPr>
                <w:b/>
                <w:bCs/>
              </w:rPr>
              <w:t>Organisation</w:t>
            </w:r>
          </w:p>
        </w:tc>
      </w:tr>
      <w:tr w:rsidRPr="007540BD" w:rsidR="009030C2" w:rsidTr="009030C2" w14:paraId="0D9B6BE3" w14:textId="71E7B39C">
        <w:trPr>
          <w:trHeight w:val="271"/>
        </w:trPr>
        <w:tc>
          <w:tcPr>
            <w:tcW w:w="4390" w:type="dxa"/>
          </w:tcPr>
          <w:p w:rsidRPr="007540BD" w:rsidR="009030C2" w:rsidP="009030C2" w:rsidRDefault="009030C2" w14:paraId="5301F832" w14:textId="4C18D18F">
            <w:r w:rsidRPr="007540BD">
              <w:t>Barn Owl Trust (BOT)</w:t>
            </w:r>
          </w:p>
        </w:tc>
        <w:tc>
          <w:tcPr>
            <w:tcW w:w="4367" w:type="dxa"/>
          </w:tcPr>
          <w:p w:rsidRPr="007540BD" w:rsidR="009030C2" w:rsidP="009030C2" w:rsidRDefault="009030C2" w14:paraId="60E249AD" w14:textId="57AF456C">
            <w:r w:rsidRPr="007540BD">
              <w:t>Fountains Forestry</w:t>
            </w:r>
          </w:p>
        </w:tc>
      </w:tr>
      <w:tr w:rsidRPr="007540BD" w:rsidR="009030C2" w:rsidTr="009030C2" w14:paraId="3124F878" w14:textId="083E0144">
        <w:trPr>
          <w:trHeight w:val="271"/>
        </w:trPr>
        <w:tc>
          <w:tcPr>
            <w:tcW w:w="4390" w:type="dxa"/>
          </w:tcPr>
          <w:p w:rsidRPr="007540BD" w:rsidR="009030C2" w:rsidP="009030C2" w:rsidRDefault="009030C2" w14:paraId="2B2E7AAD" w14:textId="77777777">
            <w:r w:rsidRPr="007540BD">
              <w:t>Bat consultant</w:t>
            </w:r>
          </w:p>
        </w:tc>
        <w:tc>
          <w:tcPr>
            <w:tcW w:w="4367" w:type="dxa"/>
          </w:tcPr>
          <w:p w:rsidRPr="007540BD" w:rsidR="009030C2" w:rsidP="009030C2" w:rsidRDefault="009030C2" w14:paraId="4DC332DE" w14:textId="7A0734F8">
            <w:r w:rsidRPr="007540BD">
              <w:t>Game and Wildlife Conservation Trust (GWCT)</w:t>
            </w:r>
          </w:p>
        </w:tc>
      </w:tr>
      <w:tr w:rsidRPr="007540BD" w:rsidR="009030C2" w:rsidTr="009030C2" w14:paraId="56117FEC" w14:textId="50E39AC5">
        <w:trPr>
          <w:trHeight w:val="563"/>
        </w:trPr>
        <w:tc>
          <w:tcPr>
            <w:tcW w:w="4390" w:type="dxa"/>
          </w:tcPr>
          <w:p w:rsidRPr="007540BD" w:rsidR="009030C2" w:rsidP="009030C2" w:rsidRDefault="009030C2" w14:paraId="70390213" w14:textId="77777777">
            <w:r w:rsidRPr="007540BD">
              <w:t>British Association for Shooting and Conservation (BASC)</w:t>
            </w:r>
          </w:p>
        </w:tc>
        <w:tc>
          <w:tcPr>
            <w:tcW w:w="4367" w:type="dxa"/>
          </w:tcPr>
          <w:p w:rsidRPr="007540BD" w:rsidR="009030C2" w:rsidP="009030C2" w:rsidRDefault="00000000" w14:paraId="46B557C6" w14:textId="46F7F218">
            <w:r w:rsidRPr="007540BD">
              <w:t>Independent</w:t>
            </w:r>
            <w:r>
              <w:t xml:space="preserve"> </w:t>
            </w:r>
            <w:r w:rsidR="00D77F1A">
              <w:t>consultant</w:t>
            </w:r>
          </w:p>
        </w:tc>
      </w:tr>
      <w:tr w:rsidRPr="007540BD" w:rsidR="009030C2" w:rsidTr="009030C2" w14:paraId="64A96942" w14:textId="705FB3DD">
        <w:trPr>
          <w:trHeight w:val="271"/>
        </w:trPr>
        <w:tc>
          <w:tcPr>
            <w:tcW w:w="4390" w:type="dxa"/>
          </w:tcPr>
          <w:p w:rsidRPr="007540BD" w:rsidR="009030C2" w:rsidP="009030C2" w:rsidRDefault="009030C2" w14:paraId="64F9F7EF" w14:textId="77777777">
            <w:r w:rsidRPr="007540BD">
              <w:t xml:space="preserve">Councillor, </w:t>
            </w:r>
            <w:proofErr w:type="spellStart"/>
            <w:r w:rsidRPr="007540BD">
              <w:t>Hennock</w:t>
            </w:r>
            <w:proofErr w:type="spellEnd"/>
            <w:r w:rsidRPr="007540BD">
              <w:t xml:space="preserve"> Parish Council</w:t>
            </w:r>
          </w:p>
        </w:tc>
        <w:tc>
          <w:tcPr>
            <w:tcW w:w="4367" w:type="dxa"/>
          </w:tcPr>
          <w:p w:rsidRPr="007540BD" w:rsidR="009030C2" w:rsidP="009030C2" w:rsidRDefault="009030C2" w14:paraId="22841EF9" w14:textId="42FD13D5">
            <w:r w:rsidRPr="007540BD">
              <w:t>National Farmers Union (NFU)</w:t>
            </w:r>
          </w:p>
        </w:tc>
      </w:tr>
      <w:tr w:rsidRPr="007540BD" w:rsidR="009030C2" w:rsidTr="009030C2" w14:paraId="065611A8" w14:textId="63235D66">
        <w:trPr>
          <w:trHeight w:val="291"/>
        </w:trPr>
        <w:tc>
          <w:tcPr>
            <w:tcW w:w="4390" w:type="dxa"/>
          </w:tcPr>
          <w:p w:rsidRPr="007540BD" w:rsidR="009030C2" w:rsidP="009030C2" w:rsidRDefault="009030C2" w14:paraId="47EDBC1A" w14:textId="77777777">
            <w:r w:rsidRPr="007540BD">
              <w:t>Dartmoor National Park Authority (DNPA)</w:t>
            </w:r>
          </w:p>
        </w:tc>
        <w:tc>
          <w:tcPr>
            <w:tcW w:w="4367" w:type="dxa"/>
          </w:tcPr>
          <w:p w:rsidRPr="007540BD" w:rsidR="009030C2" w:rsidP="009030C2" w:rsidRDefault="009030C2" w14:paraId="5EC303B8" w14:textId="01EEB597">
            <w:r w:rsidRPr="007540BD">
              <w:t>Natural England (NE)</w:t>
            </w:r>
          </w:p>
        </w:tc>
      </w:tr>
      <w:tr w:rsidRPr="007540BD" w:rsidR="009030C2" w:rsidTr="009030C2" w14:paraId="1A364DE1" w14:textId="3AD15FA1">
        <w:trPr>
          <w:trHeight w:val="271"/>
        </w:trPr>
        <w:tc>
          <w:tcPr>
            <w:tcW w:w="4390" w:type="dxa"/>
          </w:tcPr>
          <w:p w:rsidRPr="007540BD" w:rsidR="009030C2" w:rsidP="009030C2" w:rsidRDefault="009030C2" w14:paraId="29E03AA3" w14:textId="77777777">
            <w:r w:rsidRPr="007540BD">
              <w:t>Devon Wildlife Trust (DWT)</w:t>
            </w:r>
          </w:p>
        </w:tc>
        <w:tc>
          <w:tcPr>
            <w:tcW w:w="4367" w:type="dxa"/>
          </w:tcPr>
          <w:p w:rsidRPr="007540BD" w:rsidR="009030C2" w:rsidP="009030C2" w:rsidRDefault="009030C2" w14:paraId="0D4E6EDF" w14:textId="3DB901DA">
            <w:r w:rsidRPr="007540BD">
              <w:t>Piedfly.NET / RSPB</w:t>
            </w:r>
          </w:p>
        </w:tc>
      </w:tr>
      <w:tr w:rsidRPr="007540BD" w:rsidR="009030C2" w:rsidTr="009030C2" w14:paraId="326C8502" w14:textId="2A52D71C">
        <w:trPr>
          <w:trHeight w:val="271"/>
        </w:trPr>
        <w:tc>
          <w:tcPr>
            <w:tcW w:w="4390" w:type="dxa"/>
          </w:tcPr>
          <w:p w:rsidRPr="007540BD" w:rsidR="009030C2" w:rsidP="009030C2" w:rsidRDefault="009030C2" w14:paraId="7E08CB4F" w14:textId="77777777">
            <w:r w:rsidRPr="007540BD">
              <w:t>Duchy of Cornwall</w:t>
            </w:r>
          </w:p>
        </w:tc>
        <w:tc>
          <w:tcPr>
            <w:tcW w:w="4367" w:type="dxa"/>
          </w:tcPr>
          <w:p w:rsidRPr="007540BD" w:rsidR="009030C2" w:rsidP="009030C2" w:rsidRDefault="009030C2" w14:paraId="47130E0F" w14:textId="7D88D12D">
            <w:r w:rsidRPr="007540BD">
              <w:t>Somerset Bat Group (SBG)</w:t>
            </w:r>
          </w:p>
        </w:tc>
      </w:tr>
      <w:tr w:rsidRPr="007540BD" w:rsidR="009030C2" w:rsidTr="009030C2" w14:paraId="18383056" w14:textId="313C0324">
        <w:trPr>
          <w:trHeight w:val="271"/>
        </w:trPr>
        <w:tc>
          <w:tcPr>
            <w:tcW w:w="4390" w:type="dxa"/>
          </w:tcPr>
          <w:p w:rsidRPr="007540BD" w:rsidR="009030C2" w:rsidP="009030C2" w:rsidRDefault="009030C2" w14:paraId="4F15F3D6" w14:textId="77777777">
            <w:r w:rsidRPr="007540BD">
              <w:t>Exmoor landowner</w:t>
            </w:r>
          </w:p>
        </w:tc>
        <w:tc>
          <w:tcPr>
            <w:tcW w:w="4367" w:type="dxa"/>
          </w:tcPr>
          <w:p w:rsidRPr="007540BD" w:rsidR="009030C2" w:rsidP="009030C2" w:rsidRDefault="009030C2" w14:paraId="66513745" w14:textId="04CD990C">
            <w:r w:rsidRPr="007540BD">
              <w:t>Somerset Wildlife Trust (SWT)</w:t>
            </w:r>
          </w:p>
        </w:tc>
      </w:tr>
      <w:tr w:rsidRPr="007540BD" w:rsidR="009030C2" w:rsidTr="009030C2" w14:paraId="00A83A6E" w14:textId="2577C945">
        <w:trPr>
          <w:trHeight w:val="271"/>
        </w:trPr>
        <w:tc>
          <w:tcPr>
            <w:tcW w:w="4390" w:type="dxa"/>
          </w:tcPr>
          <w:p w:rsidRPr="007540BD" w:rsidR="009030C2" w:rsidP="009030C2" w:rsidRDefault="009030C2" w14:paraId="1136DC25" w14:textId="4CE80B97">
            <w:r w:rsidRPr="007540BD">
              <w:t>Forest Management Ltd</w:t>
            </w:r>
          </w:p>
        </w:tc>
        <w:tc>
          <w:tcPr>
            <w:tcW w:w="4367" w:type="dxa"/>
          </w:tcPr>
          <w:p w:rsidRPr="007540BD" w:rsidR="009030C2" w:rsidP="009030C2" w:rsidRDefault="009030C2" w14:paraId="7F711190" w14:textId="5E7511D6">
            <w:r w:rsidRPr="007540BD">
              <w:t>Vincent Wildlife Trust (VWT)</w:t>
            </w:r>
          </w:p>
        </w:tc>
      </w:tr>
      <w:tr w:rsidRPr="007540BD" w:rsidR="009030C2" w:rsidTr="009030C2" w14:paraId="49638FA0" w14:textId="542776A9">
        <w:trPr>
          <w:trHeight w:val="271"/>
        </w:trPr>
        <w:tc>
          <w:tcPr>
            <w:tcW w:w="4390" w:type="dxa"/>
          </w:tcPr>
          <w:p w:rsidRPr="007540BD" w:rsidR="009030C2" w:rsidP="009030C2" w:rsidRDefault="009030C2" w14:paraId="48D25DC1" w14:textId="7D116FF3">
            <w:r w:rsidRPr="007540BD">
              <w:t>Forestry England (FE)</w:t>
            </w:r>
          </w:p>
        </w:tc>
        <w:tc>
          <w:tcPr>
            <w:tcW w:w="4367" w:type="dxa"/>
          </w:tcPr>
          <w:p w:rsidRPr="007540BD" w:rsidR="009030C2" w:rsidP="009030C2" w:rsidRDefault="009030C2" w14:paraId="09000D09" w14:textId="202E60AE"/>
        </w:tc>
      </w:tr>
    </w:tbl>
    <w:p w:rsidRPr="007540BD" w:rsidR="007364D6" w:rsidP="00DA2590" w:rsidRDefault="007364D6" w14:paraId="3EAE59BF" w14:textId="77777777"/>
    <w:p w:rsidRPr="007540BD" w:rsidR="008D051D" w:rsidP="007364D6" w:rsidRDefault="008D051D" w14:paraId="7B344955" w14:textId="1F7AA23A">
      <w:pPr>
        <w:pStyle w:val="Heading1"/>
        <w:keepNext w:val="0"/>
        <w:keepLines w:val="0"/>
        <w:rPr>
          <w:sz w:val="24"/>
          <w:szCs w:val="24"/>
        </w:rPr>
      </w:pPr>
      <w:r w:rsidRPr="007540BD">
        <w:rPr>
          <w:sz w:val="24"/>
          <w:szCs w:val="24"/>
        </w:rPr>
        <w:t>Introductions</w:t>
      </w:r>
    </w:p>
    <w:p w:rsidRPr="007540BD" w:rsidR="008D051D" w:rsidP="007364D6" w:rsidRDefault="008D051D" w14:paraId="1E583870" w14:textId="1D182E09">
      <w:pPr>
        <w:pStyle w:val="Heading2"/>
        <w:keepNext w:val="0"/>
        <w:keepLines w:val="0"/>
        <w:rPr>
          <w:sz w:val="24"/>
          <w:szCs w:val="24"/>
        </w:rPr>
      </w:pPr>
      <w:r w:rsidRPr="007540BD">
        <w:rPr>
          <w:sz w:val="24"/>
          <w:szCs w:val="24"/>
        </w:rPr>
        <w:t>Chair welcomed participants and introduced herself.  SW is a Board member for Exmoor National Park Authority but is Chair</w:t>
      </w:r>
      <w:r w:rsidRPr="007540BD" w:rsidR="003E5258">
        <w:rPr>
          <w:sz w:val="24"/>
          <w:szCs w:val="24"/>
        </w:rPr>
        <w:t>ing</w:t>
      </w:r>
      <w:r w:rsidRPr="007540BD">
        <w:rPr>
          <w:sz w:val="24"/>
          <w:szCs w:val="24"/>
        </w:rPr>
        <w:t xml:space="preserve"> the Two Moors Stakeholder Forum</w:t>
      </w:r>
      <w:r w:rsidRPr="007540BD" w:rsidR="000E43D6">
        <w:rPr>
          <w:sz w:val="24"/>
          <w:szCs w:val="24"/>
        </w:rPr>
        <w:t xml:space="preserve"> (Pine Marten Group)</w:t>
      </w:r>
      <w:r w:rsidRPr="007540BD">
        <w:rPr>
          <w:sz w:val="24"/>
          <w:szCs w:val="24"/>
        </w:rPr>
        <w:t xml:space="preserve"> in an individual capacity</w:t>
      </w:r>
      <w:r w:rsidRPr="007540BD" w:rsidR="000E43D6">
        <w:rPr>
          <w:sz w:val="24"/>
          <w:szCs w:val="24"/>
        </w:rPr>
        <w:t xml:space="preserve"> independent of this</w:t>
      </w:r>
      <w:r w:rsidRPr="007540BD">
        <w:rPr>
          <w:sz w:val="24"/>
          <w:szCs w:val="24"/>
        </w:rPr>
        <w:t>.</w:t>
      </w:r>
    </w:p>
    <w:p w:rsidRPr="007540BD" w:rsidR="008D051D" w:rsidP="007364D6" w:rsidRDefault="008D051D" w14:paraId="7D0122BB" w14:textId="7CA08DCA">
      <w:pPr>
        <w:pStyle w:val="Heading1"/>
        <w:keepNext w:val="0"/>
        <w:keepLines w:val="0"/>
        <w:rPr>
          <w:sz w:val="24"/>
          <w:szCs w:val="24"/>
        </w:rPr>
      </w:pPr>
      <w:r w:rsidRPr="007540BD">
        <w:rPr>
          <w:sz w:val="24"/>
          <w:szCs w:val="24"/>
        </w:rPr>
        <w:t>Terms of Reference (</w:t>
      </w:r>
      <w:proofErr w:type="spellStart"/>
      <w:r w:rsidRPr="007540BD">
        <w:rPr>
          <w:sz w:val="24"/>
          <w:szCs w:val="24"/>
        </w:rPr>
        <w:t>ToR</w:t>
      </w:r>
      <w:proofErr w:type="spellEnd"/>
      <w:r w:rsidRPr="007540BD">
        <w:rPr>
          <w:sz w:val="24"/>
          <w:szCs w:val="24"/>
        </w:rPr>
        <w:t>)</w:t>
      </w:r>
    </w:p>
    <w:p w:rsidRPr="007540BD" w:rsidR="008D051D" w:rsidP="00907A74" w:rsidRDefault="008D051D" w14:paraId="5604660C" w14:textId="05169AA9">
      <w:pPr>
        <w:pStyle w:val="Heading2"/>
        <w:keepNext w:val="0"/>
        <w:keepLines w:val="0"/>
        <w:rPr>
          <w:sz w:val="24"/>
          <w:szCs w:val="24"/>
        </w:rPr>
      </w:pPr>
      <w:r w:rsidRPr="007540BD">
        <w:rPr>
          <w:sz w:val="24"/>
          <w:szCs w:val="24"/>
        </w:rPr>
        <w:t xml:space="preserve">Draft </w:t>
      </w:r>
      <w:proofErr w:type="spellStart"/>
      <w:r w:rsidRPr="007540BD">
        <w:rPr>
          <w:sz w:val="24"/>
          <w:szCs w:val="24"/>
        </w:rPr>
        <w:t>ToR</w:t>
      </w:r>
      <w:proofErr w:type="spellEnd"/>
      <w:r w:rsidRPr="007540BD">
        <w:rPr>
          <w:sz w:val="24"/>
          <w:szCs w:val="24"/>
        </w:rPr>
        <w:t xml:space="preserve"> had been circulated to attendees ahead of the Forum.</w:t>
      </w:r>
      <w:r w:rsidRPr="007540BD" w:rsidR="009030C2">
        <w:rPr>
          <w:sz w:val="24"/>
          <w:szCs w:val="24"/>
        </w:rPr>
        <w:t xml:space="preserve">  </w:t>
      </w:r>
      <w:r w:rsidRPr="007540BD">
        <w:rPr>
          <w:sz w:val="24"/>
          <w:szCs w:val="24"/>
        </w:rPr>
        <w:t xml:space="preserve">SW summarised these set out how the Forum will operate </w:t>
      </w:r>
      <w:r w:rsidRPr="007540BD" w:rsidR="0023368B">
        <w:rPr>
          <w:sz w:val="24"/>
          <w:szCs w:val="24"/>
        </w:rPr>
        <w:t>and</w:t>
      </w:r>
      <w:r w:rsidRPr="007540BD">
        <w:rPr>
          <w:sz w:val="24"/>
          <w:szCs w:val="24"/>
        </w:rPr>
        <w:t xml:space="preserve"> provide clarity about its purpose.  While the Two Moors partnership team endeavours to provide all necessary information to all relevant stakeholders, it cannot reach every person.  Participants reminded of their role in communicating back to their colleagues after the Forum and speaking on behalf of their colleagues at the Forum.</w:t>
      </w:r>
    </w:p>
    <w:p w:rsidRPr="007540BD" w:rsidR="005D082A" w:rsidP="00ED725E" w:rsidRDefault="00F43CBC" w14:paraId="1FAC20FF" w14:textId="43782E0C">
      <w:pPr>
        <w:pStyle w:val="Heading2"/>
        <w:keepNext w:val="0"/>
        <w:keepLines w:val="0"/>
        <w:rPr>
          <w:sz w:val="24"/>
          <w:szCs w:val="24"/>
        </w:rPr>
      </w:pPr>
      <w:bookmarkStart w:name="_Ref189558131" w:id="0"/>
      <w:r w:rsidRPr="007540BD">
        <w:rPr>
          <w:sz w:val="24"/>
          <w:szCs w:val="24"/>
        </w:rPr>
        <w:t>After f</w:t>
      </w:r>
      <w:r w:rsidRPr="007540BD" w:rsidR="005258EE">
        <w:rPr>
          <w:sz w:val="24"/>
          <w:szCs w:val="24"/>
        </w:rPr>
        <w:t>eedback</w:t>
      </w:r>
      <w:r w:rsidRPr="007540BD">
        <w:rPr>
          <w:sz w:val="24"/>
          <w:szCs w:val="24"/>
        </w:rPr>
        <w:t>, it was agreed</w:t>
      </w:r>
      <w:r w:rsidRPr="007540BD" w:rsidR="009A65D3">
        <w:rPr>
          <w:sz w:val="24"/>
          <w:szCs w:val="24"/>
        </w:rPr>
        <w:t xml:space="preserve"> confidentiality clause </w:t>
      </w:r>
      <w:r w:rsidRPr="007540BD" w:rsidR="00917299">
        <w:rPr>
          <w:sz w:val="24"/>
          <w:szCs w:val="24"/>
        </w:rPr>
        <w:t>sh</w:t>
      </w:r>
      <w:r w:rsidRPr="007540BD" w:rsidR="009A65D3">
        <w:rPr>
          <w:sz w:val="24"/>
          <w:szCs w:val="24"/>
        </w:rPr>
        <w:t>ould remain so as not to limit</w:t>
      </w:r>
      <w:r w:rsidRPr="007540BD" w:rsidR="004644AE">
        <w:rPr>
          <w:sz w:val="24"/>
          <w:szCs w:val="24"/>
        </w:rPr>
        <w:t xml:space="preserve"> </w:t>
      </w:r>
      <w:r w:rsidRPr="007540BD" w:rsidR="00911AF6">
        <w:rPr>
          <w:sz w:val="24"/>
          <w:szCs w:val="24"/>
        </w:rPr>
        <w:t>discussion,</w:t>
      </w:r>
      <w:r w:rsidRPr="007540BD" w:rsidR="004644AE">
        <w:rPr>
          <w:sz w:val="24"/>
          <w:szCs w:val="24"/>
        </w:rPr>
        <w:t xml:space="preserve"> but that confidential and sensitive information would be noted on the full Minutes and </w:t>
      </w:r>
      <w:r w:rsidRPr="007540BD" w:rsidR="00725F99">
        <w:rPr>
          <w:sz w:val="24"/>
          <w:szCs w:val="24"/>
        </w:rPr>
        <w:t xml:space="preserve">removed from the precis-ed Minutes </w:t>
      </w:r>
      <w:r w:rsidRPr="007540BD" w:rsidR="00911AF6">
        <w:rPr>
          <w:sz w:val="24"/>
          <w:szCs w:val="24"/>
        </w:rPr>
        <w:t>circulated</w:t>
      </w:r>
      <w:r w:rsidRPr="007540BD" w:rsidR="00FA7DC9">
        <w:rPr>
          <w:sz w:val="24"/>
          <w:szCs w:val="24"/>
        </w:rPr>
        <w:t xml:space="preserve"> to wider stakeholders.</w:t>
      </w:r>
      <w:r w:rsidRPr="007540BD" w:rsidR="00724300">
        <w:rPr>
          <w:sz w:val="24"/>
          <w:szCs w:val="24"/>
        </w:rPr>
        <w:t xml:space="preserve">  Also agreed to </w:t>
      </w:r>
      <w:r w:rsidRPr="007540BD" w:rsidR="005D082A">
        <w:rPr>
          <w:sz w:val="24"/>
          <w:szCs w:val="24"/>
        </w:rPr>
        <w:t xml:space="preserve">change “pine marten </w:t>
      </w:r>
      <w:r w:rsidRPr="007540BD" w:rsidR="00042239">
        <w:rPr>
          <w:sz w:val="24"/>
          <w:szCs w:val="24"/>
        </w:rPr>
        <w:t>welfare</w:t>
      </w:r>
      <w:r w:rsidRPr="007540BD" w:rsidR="005D082A">
        <w:rPr>
          <w:sz w:val="24"/>
          <w:szCs w:val="24"/>
        </w:rPr>
        <w:t xml:space="preserve">” </w:t>
      </w:r>
      <w:r w:rsidRPr="007540BD" w:rsidR="000E43D6">
        <w:rPr>
          <w:sz w:val="24"/>
          <w:szCs w:val="24"/>
        </w:rPr>
        <w:t xml:space="preserve">(point 8 of PMG Purpose) </w:t>
      </w:r>
      <w:r w:rsidRPr="007540BD" w:rsidR="005D082A">
        <w:rPr>
          <w:sz w:val="24"/>
          <w:szCs w:val="24"/>
        </w:rPr>
        <w:t xml:space="preserve">to “animal </w:t>
      </w:r>
      <w:r w:rsidRPr="007540BD" w:rsidR="00042239">
        <w:rPr>
          <w:sz w:val="24"/>
          <w:szCs w:val="24"/>
        </w:rPr>
        <w:t>welfare</w:t>
      </w:r>
      <w:r w:rsidRPr="007540BD" w:rsidR="005D082A">
        <w:rPr>
          <w:sz w:val="24"/>
          <w:szCs w:val="24"/>
        </w:rPr>
        <w:t>” to reflect the broad range of wildlife that will be affected by the project.</w:t>
      </w:r>
      <w:bookmarkEnd w:id="0"/>
      <w:r w:rsidRPr="007540BD" w:rsidR="00FE443F">
        <w:rPr>
          <w:sz w:val="24"/>
          <w:szCs w:val="24"/>
        </w:rPr>
        <w:t xml:space="preserve">  </w:t>
      </w:r>
    </w:p>
    <w:p w:rsidRPr="007540BD" w:rsidR="005D082A" w:rsidP="00F02E12" w:rsidRDefault="00114CD3" w14:paraId="38681ACB" w14:textId="5EE539C3">
      <w:pPr>
        <w:pStyle w:val="Heading2"/>
        <w:keepNext w:val="0"/>
        <w:keepLines w:val="0"/>
        <w:rPr>
          <w:sz w:val="24"/>
          <w:szCs w:val="24"/>
        </w:rPr>
      </w:pPr>
      <w:r w:rsidRPr="007540BD">
        <w:rPr>
          <w:sz w:val="24"/>
          <w:szCs w:val="24"/>
        </w:rPr>
        <w:t>Discussion had</w:t>
      </w:r>
      <w:r w:rsidRPr="007540BD" w:rsidR="00042239">
        <w:rPr>
          <w:sz w:val="24"/>
          <w:szCs w:val="24"/>
        </w:rPr>
        <w:t>,</w:t>
      </w:r>
      <w:r w:rsidRPr="007540BD" w:rsidR="00CE2BCE">
        <w:rPr>
          <w:sz w:val="24"/>
          <w:szCs w:val="24"/>
        </w:rPr>
        <w:t xml:space="preserve"> regarding Forum membership.  Some suggestion</w:t>
      </w:r>
      <w:r w:rsidRPr="007540BD" w:rsidR="003850FB">
        <w:rPr>
          <w:sz w:val="24"/>
          <w:szCs w:val="24"/>
        </w:rPr>
        <w:t xml:space="preserve">s made for additional invitees.  </w:t>
      </w:r>
      <w:r w:rsidRPr="007540BD" w:rsidR="009E7B8E">
        <w:rPr>
          <w:sz w:val="24"/>
          <w:szCs w:val="24"/>
        </w:rPr>
        <w:t>Participants</w:t>
      </w:r>
      <w:r w:rsidRPr="007540BD" w:rsidR="003850FB">
        <w:rPr>
          <w:sz w:val="24"/>
          <w:szCs w:val="24"/>
        </w:rPr>
        <w:t xml:space="preserve"> also</w:t>
      </w:r>
      <w:r w:rsidRPr="007540BD" w:rsidR="009E7B8E">
        <w:rPr>
          <w:sz w:val="24"/>
          <w:szCs w:val="24"/>
        </w:rPr>
        <w:t xml:space="preserve"> encouraged to let DWT know </w:t>
      </w:r>
      <w:r w:rsidRPr="007540BD" w:rsidR="002C328C">
        <w:rPr>
          <w:sz w:val="24"/>
          <w:szCs w:val="24"/>
        </w:rPr>
        <w:t>of</w:t>
      </w:r>
      <w:r w:rsidRPr="007540BD" w:rsidR="00314746">
        <w:rPr>
          <w:sz w:val="24"/>
          <w:szCs w:val="24"/>
        </w:rPr>
        <w:t xml:space="preserve"> other key stakeholders they believe should be represented.</w:t>
      </w:r>
    </w:p>
    <w:p w:rsidRPr="007540BD" w:rsidR="005D082A" w:rsidP="007364D6" w:rsidRDefault="005D082A" w14:paraId="352C35D1" w14:textId="2BB16E18">
      <w:pPr>
        <w:pStyle w:val="Heading2"/>
        <w:keepNext w:val="0"/>
        <w:keepLines w:val="0"/>
        <w:rPr>
          <w:sz w:val="24"/>
          <w:szCs w:val="24"/>
        </w:rPr>
      </w:pPr>
      <w:r w:rsidRPr="007540BD">
        <w:rPr>
          <w:sz w:val="24"/>
          <w:szCs w:val="24"/>
        </w:rPr>
        <w:t xml:space="preserve">Draft </w:t>
      </w:r>
      <w:proofErr w:type="spellStart"/>
      <w:r w:rsidRPr="007540BD">
        <w:rPr>
          <w:sz w:val="24"/>
          <w:szCs w:val="24"/>
        </w:rPr>
        <w:t>ToR</w:t>
      </w:r>
      <w:proofErr w:type="spellEnd"/>
      <w:r w:rsidRPr="007540BD">
        <w:rPr>
          <w:sz w:val="24"/>
          <w:szCs w:val="24"/>
        </w:rPr>
        <w:t xml:space="preserve"> accepted</w:t>
      </w:r>
      <w:r w:rsidRPr="007540BD" w:rsidR="00911AF6">
        <w:rPr>
          <w:sz w:val="24"/>
          <w:szCs w:val="24"/>
        </w:rPr>
        <w:t xml:space="preserve"> with </w:t>
      </w:r>
      <w:r w:rsidRPr="007540BD" w:rsidR="00A917CF">
        <w:rPr>
          <w:sz w:val="24"/>
          <w:szCs w:val="24"/>
        </w:rPr>
        <w:t xml:space="preserve">amendments in </w:t>
      </w:r>
      <w:r w:rsidRPr="007540BD" w:rsidR="00A917CF">
        <w:rPr>
          <w:sz w:val="24"/>
          <w:szCs w:val="24"/>
        </w:rPr>
        <w:fldChar w:fldCharType="begin"/>
      </w:r>
      <w:r w:rsidRPr="007540BD" w:rsidR="00A917CF">
        <w:rPr>
          <w:sz w:val="24"/>
          <w:szCs w:val="24"/>
        </w:rPr>
        <w:instrText xml:space="preserve"> REF _Ref189558131 \r \h </w:instrText>
      </w:r>
      <w:r w:rsidRPr="007540BD" w:rsidR="000E43D6">
        <w:rPr>
          <w:sz w:val="24"/>
          <w:szCs w:val="24"/>
        </w:rPr>
        <w:instrText xml:space="preserve"> \* MERGEFORMAT </w:instrText>
      </w:r>
      <w:r w:rsidRPr="007540BD" w:rsidR="00A917CF">
        <w:rPr>
          <w:sz w:val="24"/>
          <w:szCs w:val="24"/>
        </w:rPr>
      </w:r>
      <w:r w:rsidRPr="007540BD" w:rsidR="00A917CF">
        <w:rPr>
          <w:sz w:val="24"/>
          <w:szCs w:val="24"/>
        </w:rPr>
        <w:fldChar w:fldCharType="separate"/>
      </w:r>
      <w:r w:rsidRPr="007540BD" w:rsidR="00A917CF">
        <w:rPr>
          <w:sz w:val="24"/>
          <w:szCs w:val="24"/>
        </w:rPr>
        <w:t>2.2</w:t>
      </w:r>
      <w:r w:rsidRPr="007540BD" w:rsidR="00A917CF">
        <w:rPr>
          <w:sz w:val="24"/>
          <w:szCs w:val="24"/>
        </w:rPr>
        <w:fldChar w:fldCharType="end"/>
      </w:r>
      <w:r w:rsidRPr="007540BD">
        <w:rPr>
          <w:sz w:val="24"/>
          <w:szCs w:val="24"/>
        </w:rPr>
        <w:t>.</w:t>
      </w:r>
    </w:p>
    <w:p w:rsidRPr="007540BD" w:rsidR="008D051D" w:rsidP="007364D6" w:rsidRDefault="00DB3F73" w14:paraId="4B71A03F" w14:textId="24D813D4">
      <w:pPr>
        <w:pStyle w:val="Heading1"/>
        <w:keepNext w:val="0"/>
        <w:keepLines w:val="0"/>
        <w:rPr>
          <w:sz w:val="24"/>
          <w:szCs w:val="24"/>
        </w:rPr>
      </w:pPr>
      <w:r w:rsidRPr="007540BD">
        <w:rPr>
          <w:sz w:val="24"/>
          <w:szCs w:val="24"/>
        </w:rPr>
        <w:t>DWT</w:t>
      </w:r>
      <w:r w:rsidRPr="007540BD" w:rsidR="005D082A">
        <w:rPr>
          <w:sz w:val="24"/>
          <w:szCs w:val="24"/>
        </w:rPr>
        <w:t xml:space="preserve"> presentation on consent process and Habitats Regulations Assessment (HRA) </w:t>
      </w:r>
    </w:p>
    <w:p w:rsidRPr="007540BD" w:rsidR="00337778" w:rsidP="00DA6901" w:rsidRDefault="00DB3F73" w14:paraId="343524FA" w14:textId="7AB762F5">
      <w:pPr>
        <w:pStyle w:val="Heading2"/>
        <w:keepNext w:val="0"/>
        <w:keepLines w:val="0"/>
        <w:rPr>
          <w:sz w:val="24"/>
          <w:szCs w:val="24"/>
        </w:rPr>
      </w:pPr>
      <w:r w:rsidRPr="007540BD">
        <w:rPr>
          <w:sz w:val="24"/>
          <w:szCs w:val="24"/>
        </w:rPr>
        <w:t xml:space="preserve">Outlined how the </w:t>
      </w:r>
      <w:r w:rsidRPr="007540BD" w:rsidR="00337778">
        <w:rPr>
          <w:sz w:val="24"/>
          <w:szCs w:val="24"/>
        </w:rPr>
        <w:t xml:space="preserve">Two Moors project </w:t>
      </w:r>
      <w:r w:rsidRPr="007540BD">
        <w:rPr>
          <w:sz w:val="24"/>
          <w:szCs w:val="24"/>
        </w:rPr>
        <w:t xml:space="preserve">had been </w:t>
      </w:r>
      <w:r w:rsidRPr="007540BD" w:rsidR="00337778">
        <w:rPr>
          <w:sz w:val="24"/>
          <w:szCs w:val="24"/>
        </w:rPr>
        <w:t>built around the IUCN Code for Translocations and English and Scottish interpretations of that Code.</w:t>
      </w:r>
      <w:r w:rsidRPr="007540BD">
        <w:rPr>
          <w:sz w:val="24"/>
          <w:szCs w:val="24"/>
        </w:rPr>
        <w:t xml:space="preserve">  </w:t>
      </w:r>
      <w:r w:rsidRPr="007540BD" w:rsidR="00F2795D">
        <w:rPr>
          <w:sz w:val="24"/>
          <w:szCs w:val="24"/>
        </w:rPr>
        <w:t>Project also</w:t>
      </w:r>
      <w:r w:rsidRPr="007540BD" w:rsidR="00337778">
        <w:rPr>
          <w:sz w:val="24"/>
          <w:szCs w:val="24"/>
        </w:rPr>
        <w:t xml:space="preserve"> complied with the </w:t>
      </w:r>
      <w:r w:rsidRPr="007540BD" w:rsidR="00337778">
        <w:rPr>
          <w:i/>
          <w:iCs/>
          <w:sz w:val="24"/>
          <w:szCs w:val="24"/>
        </w:rPr>
        <w:t>Conservation of Habitats and Species Regulations 2017</w:t>
      </w:r>
      <w:r w:rsidRPr="007540BD" w:rsidR="00F07B9F">
        <w:rPr>
          <w:sz w:val="24"/>
          <w:szCs w:val="24"/>
        </w:rPr>
        <w:t xml:space="preserve">, </w:t>
      </w:r>
      <w:r w:rsidRPr="007540BD" w:rsidR="00F2795D">
        <w:rPr>
          <w:sz w:val="24"/>
          <w:szCs w:val="24"/>
        </w:rPr>
        <w:t>including receiving</w:t>
      </w:r>
      <w:r w:rsidRPr="007540BD" w:rsidR="00F07B9F">
        <w:rPr>
          <w:sz w:val="24"/>
          <w:szCs w:val="24"/>
        </w:rPr>
        <w:t xml:space="preserve"> li</w:t>
      </w:r>
      <w:r w:rsidRPr="007540BD" w:rsidR="00337778">
        <w:rPr>
          <w:sz w:val="24"/>
          <w:szCs w:val="24"/>
        </w:rPr>
        <w:t xml:space="preserve">cences </w:t>
      </w:r>
      <w:r w:rsidRPr="007540BD" w:rsidR="00F07B9F">
        <w:rPr>
          <w:sz w:val="24"/>
          <w:szCs w:val="24"/>
        </w:rPr>
        <w:t xml:space="preserve">from Natural England and </w:t>
      </w:r>
      <w:proofErr w:type="spellStart"/>
      <w:r w:rsidRPr="007540BD" w:rsidR="00F07B9F">
        <w:rPr>
          <w:sz w:val="24"/>
          <w:szCs w:val="24"/>
        </w:rPr>
        <w:t>NatureScot</w:t>
      </w:r>
      <w:proofErr w:type="spellEnd"/>
      <w:r w:rsidRPr="007540BD" w:rsidR="00F07B9F">
        <w:rPr>
          <w:sz w:val="24"/>
          <w:szCs w:val="24"/>
        </w:rPr>
        <w:t xml:space="preserve"> </w:t>
      </w:r>
      <w:r w:rsidRPr="007540BD" w:rsidR="00337778">
        <w:rPr>
          <w:sz w:val="24"/>
          <w:szCs w:val="24"/>
        </w:rPr>
        <w:t>for work with protected species and on SSSIs.</w:t>
      </w:r>
    </w:p>
    <w:p w:rsidRPr="007540BD" w:rsidR="00F965B1" w:rsidP="00F1535B" w:rsidRDefault="009F4E68" w14:paraId="07C13D35" w14:textId="71615D30">
      <w:pPr>
        <w:pStyle w:val="Heading2"/>
        <w:keepNext w:val="0"/>
        <w:keepLines w:val="0"/>
        <w:rPr>
          <w:sz w:val="24"/>
          <w:szCs w:val="24"/>
        </w:rPr>
      </w:pPr>
      <w:r w:rsidRPr="007540BD">
        <w:rPr>
          <w:sz w:val="24"/>
          <w:szCs w:val="24"/>
        </w:rPr>
        <w:t xml:space="preserve">Starting in March 2020, </w:t>
      </w:r>
      <w:r w:rsidRPr="007540BD" w:rsidR="008B6DEA">
        <w:rPr>
          <w:sz w:val="24"/>
          <w:szCs w:val="24"/>
        </w:rPr>
        <w:t xml:space="preserve">VWT did ecological and biological feasibility </w:t>
      </w:r>
      <w:r w:rsidRPr="007540BD" w:rsidR="00644B34">
        <w:rPr>
          <w:sz w:val="24"/>
          <w:szCs w:val="24"/>
        </w:rPr>
        <w:t>surveys</w:t>
      </w:r>
      <w:r w:rsidRPr="007540BD">
        <w:rPr>
          <w:sz w:val="24"/>
          <w:szCs w:val="24"/>
        </w:rPr>
        <w:t>.</w:t>
      </w:r>
      <w:r w:rsidRPr="007540BD" w:rsidR="00F07B9F">
        <w:rPr>
          <w:sz w:val="24"/>
          <w:szCs w:val="24"/>
        </w:rPr>
        <w:t xml:space="preserve">  Location and number of release sites informed by this</w:t>
      </w:r>
      <w:r w:rsidRPr="007540BD" w:rsidR="00107A69">
        <w:rPr>
          <w:sz w:val="24"/>
          <w:szCs w:val="24"/>
        </w:rPr>
        <w:t xml:space="preserve">.  </w:t>
      </w:r>
      <w:r w:rsidRPr="007540BD" w:rsidR="00004991">
        <w:rPr>
          <w:sz w:val="24"/>
          <w:szCs w:val="24"/>
        </w:rPr>
        <w:t>Social feasibility had to be temporarily paused due to coronavirus pandemic.</w:t>
      </w:r>
      <w:r w:rsidRPr="007540BD">
        <w:rPr>
          <w:sz w:val="24"/>
          <w:szCs w:val="24"/>
        </w:rPr>
        <w:t xml:space="preserve">  </w:t>
      </w:r>
      <w:hyperlink w:history="1" r:id="rId11">
        <w:r w:rsidRPr="007540BD">
          <w:rPr>
            <w:rStyle w:val="Hyperlink"/>
            <w:sz w:val="24"/>
            <w:szCs w:val="24"/>
          </w:rPr>
          <w:t>Report</w:t>
        </w:r>
        <w:r w:rsidRPr="007540BD" w:rsidR="00644B34">
          <w:rPr>
            <w:rStyle w:val="Hyperlink"/>
            <w:sz w:val="24"/>
            <w:szCs w:val="24"/>
          </w:rPr>
          <w:t xml:space="preserve"> produced in March 2021</w:t>
        </w:r>
      </w:hyperlink>
      <w:r w:rsidRPr="007540BD" w:rsidR="009C5EA3">
        <w:rPr>
          <w:sz w:val="24"/>
          <w:szCs w:val="24"/>
        </w:rPr>
        <w:t>.</w:t>
      </w:r>
      <w:r w:rsidRPr="007540BD" w:rsidR="00004991">
        <w:rPr>
          <w:sz w:val="24"/>
          <w:szCs w:val="24"/>
        </w:rPr>
        <w:t xml:space="preserve"> </w:t>
      </w:r>
    </w:p>
    <w:p w:rsidRPr="007540BD" w:rsidR="00160380" w:rsidP="007364D6" w:rsidRDefault="00000000" w14:paraId="70B5E5FA" w14:textId="42C99210">
      <w:pPr>
        <w:pStyle w:val="Heading2"/>
        <w:keepNext w:val="0"/>
        <w:keepLines w:val="0"/>
        <w:rPr>
          <w:sz w:val="24"/>
          <w:szCs w:val="24"/>
        </w:rPr>
      </w:pPr>
      <w:hyperlink w:history="1" r:id="rId12">
        <w:r w:rsidRPr="007540BD" w:rsidR="00C87566">
          <w:rPr>
            <w:rStyle w:val="Hyperlink"/>
            <w:sz w:val="24"/>
            <w:szCs w:val="24"/>
          </w:rPr>
          <w:t xml:space="preserve">Two Moors </w:t>
        </w:r>
        <w:r w:rsidRPr="007540BD" w:rsidR="002977FE">
          <w:rPr>
            <w:rStyle w:val="Hyperlink"/>
            <w:sz w:val="24"/>
            <w:szCs w:val="24"/>
          </w:rPr>
          <w:t>project feasibility report</w:t>
        </w:r>
      </w:hyperlink>
      <w:r w:rsidRPr="007540BD" w:rsidR="002977FE">
        <w:rPr>
          <w:sz w:val="24"/>
          <w:szCs w:val="24"/>
        </w:rPr>
        <w:t xml:space="preserve"> cover</w:t>
      </w:r>
      <w:r w:rsidRPr="007540BD" w:rsidR="000B25B2">
        <w:rPr>
          <w:sz w:val="24"/>
          <w:szCs w:val="24"/>
        </w:rPr>
        <w:t>s</w:t>
      </w:r>
      <w:r w:rsidRPr="007540BD" w:rsidR="002977FE">
        <w:rPr>
          <w:sz w:val="24"/>
          <w:szCs w:val="24"/>
        </w:rPr>
        <w:t>: biology; project goals; project plan; biological feasibility; ecological feasibility;</w:t>
      </w:r>
      <w:r w:rsidRPr="007540BD" w:rsidR="00160380">
        <w:rPr>
          <w:sz w:val="24"/>
          <w:szCs w:val="24"/>
        </w:rPr>
        <w:t xml:space="preserve"> disease risk analysis; and social feasibility</w:t>
      </w:r>
      <w:r w:rsidRPr="007540BD" w:rsidR="00286FBA">
        <w:rPr>
          <w:sz w:val="24"/>
          <w:szCs w:val="24"/>
        </w:rPr>
        <w:t>.</w:t>
      </w:r>
      <w:r w:rsidRPr="007540BD" w:rsidR="00160380">
        <w:rPr>
          <w:sz w:val="24"/>
          <w:szCs w:val="24"/>
        </w:rPr>
        <w:t xml:space="preserve"> </w:t>
      </w:r>
    </w:p>
    <w:p w:rsidRPr="007540BD" w:rsidR="00CA73AB" w:rsidP="007364D6" w:rsidRDefault="001D4BBB" w14:paraId="26CAA61E" w14:textId="0FC44E27">
      <w:pPr>
        <w:pStyle w:val="Heading3"/>
        <w:keepNext w:val="0"/>
        <w:keepLines w:val="0"/>
        <w:rPr>
          <w:sz w:val="24"/>
          <w:szCs w:val="24"/>
        </w:rPr>
      </w:pPr>
      <w:r w:rsidRPr="007540BD">
        <w:rPr>
          <w:sz w:val="24"/>
          <w:szCs w:val="24"/>
        </w:rPr>
        <w:t xml:space="preserve">Zoological Society of London </w:t>
      </w:r>
      <w:r w:rsidRPr="007540BD" w:rsidR="000B25B2">
        <w:rPr>
          <w:sz w:val="24"/>
          <w:szCs w:val="24"/>
        </w:rPr>
        <w:t xml:space="preserve">(ZSL) </w:t>
      </w:r>
      <w:r w:rsidRPr="007540BD">
        <w:rPr>
          <w:sz w:val="24"/>
          <w:szCs w:val="24"/>
        </w:rPr>
        <w:t xml:space="preserve">completed </w:t>
      </w:r>
      <w:hyperlink w:history="1" r:id="rId13">
        <w:r w:rsidRPr="007540BD">
          <w:rPr>
            <w:rStyle w:val="Hyperlink"/>
            <w:sz w:val="24"/>
            <w:szCs w:val="24"/>
          </w:rPr>
          <w:t>disease risk analysis</w:t>
        </w:r>
      </w:hyperlink>
      <w:r w:rsidRPr="007540BD">
        <w:rPr>
          <w:sz w:val="24"/>
          <w:szCs w:val="24"/>
        </w:rPr>
        <w:t xml:space="preserve">.  </w:t>
      </w:r>
      <w:r w:rsidRPr="007540BD" w:rsidR="00CA73AB">
        <w:rPr>
          <w:sz w:val="24"/>
          <w:szCs w:val="24"/>
        </w:rPr>
        <w:t xml:space="preserve">Only </w:t>
      </w:r>
      <w:r w:rsidRPr="007540BD">
        <w:rPr>
          <w:sz w:val="24"/>
          <w:szCs w:val="24"/>
        </w:rPr>
        <w:t>high-risk</w:t>
      </w:r>
      <w:r w:rsidRPr="007540BD" w:rsidR="00CA73AB">
        <w:rPr>
          <w:sz w:val="24"/>
          <w:szCs w:val="24"/>
        </w:rPr>
        <w:t xml:space="preserve"> disease was coronavirus.  </w:t>
      </w:r>
      <w:r w:rsidRPr="007540BD">
        <w:rPr>
          <w:sz w:val="24"/>
          <w:szCs w:val="24"/>
        </w:rPr>
        <w:t xml:space="preserve">All other pathogens, including avian flu and </w:t>
      </w:r>
      <w:proofErr w:type="spellStart"/>
      <w:r w:rsidR="00CC2ED9">
        <w:rPr>
          <w:sz w:val="24"/>
          <w:szCs w:val="24"/>
        </w:rPr>
        <w:t>b</w:t>
      </w:r>
      <w:r w:rsidRPr="007540BD">
        <w:rPr>
          <w:sz w:val="24"/>
          <w:szCs w:val="24"/>
        </w:rPr>
        <w:t>TB</w:t>
      </w:r>
      <w:proofErr w:type="spellEnd"/>
      <w:r w:rsidRPr="007540BD">
        <w:rPr>
          <w:sz w:val="24"/>
          <w:szCs w:val="24"/>
        </w:rPr>
        <w:t>, were low or very low risk.</w:t>
      </w:r>
    </w:p>
    <w:p w:rsidRPr="007540BD" w:rsidR="00F65431" w:rsidP="00A22C91" w:rsidRDefault="00000000" w14:paraId="3BBA8E58" w14:textId="07DE8862">
      <w:pPr>
        <w:pStyle w:val="Heading2"/>
        <w:rPr>
          <w:sz w:val="24"/>
          <w:szCs w:val="24"/>
        </w:rPr>
      </w:pPr>
      <w:hyperlink w:history="1" r:id="rId14">
        <w:r w:rsidRPr="007540BD" w:rsidR="002B4D8D">
          <w:rPr>
            <w:rStyle w:val="Hyperlink"/>
            <w:sz w:val="24"/>
            <w:szCs w:val="24"/>
          </w:rPr>
          <w:t>HRA for ecological assessment</w:t>
        </w:r>
      </w:hyperlink>
      <w:r w:rsidRPr="007540BD" w:rsidR="002B4D8D">
        <w:rPr>
          <w:sz w:val="24"/>
          <w:szCs w:val="24"/>
        </w:rPr>
        <w:t xml:space="preserve"> completed 2022-2023</w:t>
      </w:r>
      <w:r w:rsidRPr="007540BD" w:rsidR="00AA0001">
        <w:rPr>
          <w:sz w:val="24"/>
          <w:szCs w:val="24"/>
        </w:rPr>
        <w:t xml:space="preserve">, </w:t>
      </w:r>
      <w:r w:rsidRPr="007540BD" w:rsidR="000B367E">
        <w:rPr>
          <w:sz w:val="24"/>
          <w:szCs w:val="24"/>
        </w:rPr>
        <w:t xml:space="preserve">informed by a bat report </w:t>
      </w:r>
      <w:r w:rsidRPr="007540BD" w:rsidR="00AA0001">
        <w:rPr>
          <w:sz w:val="24"/>
          <w:szCs w:val="24"/>
        </w:rPr>
        <w:t>by V</w:t>
      </w:r>
      <w:r w:rsidRPr="007540BD" w:rsidR="000B367E">
        <w:rPr>
          <w:sz w:val="24"/>
          <w:szCs w:val="24"/>
        </w:rPr>
        <w:t>incent Wildlife Trust</w:t>
      </w:r>
      <w:r w:rsidRPr="007540BD" w:rsidR="00AA0001">
        <w:rPr>
          <w:sz w:val="24"/>
          <w:szCs w:val="24"/>
        </w:rPr>
        <w:t xml:space="preserve"> and </w:t>
      </w:r>
      <w:r w:rsidRPr="007540BD" w:rsidR="000B367E">
        <w:rPr>
          <w:sz w:val="24"/>
          <w:szCs w:val="24"/>
        </w:rPr>
        <w:t>University of Sussex</w:t>
      </w:r>
      <w:r w:rsidRPr="007540BD" w:rsidR="00AA0001">
        <w:rPr>
          <w:sz w:val="24"/>
          <w:szCs w:val="24"/>
        </w:rPr>
        <w:t xml:space="preserve">. </w:t>
      </w:r>
      <w:r w:rsidRPr="007540BD" w:rsidR="008F05CF">
        <w:rPr>
          <w:sz w:val="24"/>
          <w:szCs w:val="24"/>
        </w:rPr>
        <w:t xml:space="preserve"> </w:t>
      </w:r>
      <w:r w:rsidRPr="007540BD" w:rsidR="000B367E">
        <w:rPr>
          <w:sz w:val="24"/>
          <w:szCs w:val="24"/>
        </w:rPr>
        <w:t>S</w:t>
      </w:r>
      <w:r w:rsidRPr="007540BD" w:rsidR="002B32A5">
        <w:rPr>
          <w:sz w:val="24"/>
          <w:szCs w:val="24"/>
        </w:rPr>
        <w:t>pecies</w:t>
      </w:r>
      <w:r w:rsidRPr="007540BD" w:rsidR="000B367E">
        <w:rPr>
          <w:sz w:val="24"/>
          <w:szCs w:val="24"/>
        </w:rPr>
        <w:t xml:space="preserve"> of conservation concern</w:t>
      </w:r>
      <w:r w:rsidRPr="007540BD" w:rsidR="002B32A5">
        <w:rPr>
          <w:sz w:val="24"/>
          <w:szCs w:val="24"/>
        </w:rPr>
        <w:t xml:space="preserve"> </w:t>
      </w:r>
      <w:r w:rsidRPr="007540BD" w:rsidR="000B367E">
        <w:rPr>
          <w:sz w:val="24"/>
          <w:szCs w:val="24"/>
        </w:rPr>
        <w:t>in natural situations considered to be</w:t>
      </w:r>
      <w:r w:rsidRPr="007540BD" w:rsidR="002B32A5">
        <w:rPr>
          <w:sz w:val="24"/>
          <w:szCs w:val="24"/>
        </w:rPr>
        <w:t xml:space="preserve"> unlikely to </w:t>
      </w:r>
      <w:r w:rsidRPr="007540BD" w:rsidR="000B367E">
        <w:rPr>
          <w:sz w:val="24"/>
          <w:szCs w:val="24"/>
        </w:rPr>
        <w:t>be at</w:t>
      </w:r>
      <w:r w:rsidRPr="007540BD" w:rsidR="002B32A5">
        <w:rPr>
          <w:sz w:val="24"/>
          <w:szCs w:val="24"/>
        </w:rPr>
        <w:t xml:space="preserve"> increased risk </w:t>
      </w:r>
      <w:r w:rsidRPr="007540BD" w:rsidR="00244AE9">
        <w:rPr>
          <w:sz w:val="24"/>
          <w:szCs w:val="24"/>
        </w:rPr>
        <w:t>because of</w:t>
      </w:r>
      <w:r w:rsidRPr="007540BD" w:rsidR="002B32A5">
        <w:rPr>
          <w:sz w:val="24"/>
          <w:szCs w:val="24"/>
        </w:rPr>
        <w:t xml:space="preserve"> the project, with suggestion there might be a net gain</w:t>
      </w:r>
      <w:r w:rsidRPr="007540BD" w:rsidR="000B367E">
        <w:rPr>
          <w:sz w:val="24"/>
          <w:szCs w:val="24"/>
        </w:rPr>
        <w:t xml:space="preserve"> for habitats and some species</w:t>
      </w:r>
      <w:r w:rsidRPr="007540BD" w:rsidR="002B32A5">
        <w:rPr>
          <w:sz w:val="24"/>
          <w:szCs w:val="24"/>
        </w:rPr>
        <w:t>.  Main risk anticipated to be where pine martens use anthropogenic features</w:t>
      </w:r>
      <w:r w:rsidRPr="007540BD" w:rsidR="000B367E">
        <w:rPr>
          <w:sz w:val="24"/>
          <w:szCs w:val="24"/>
        </w:rPr>
        <w:t xml:space="preserve"> (e.g. bat roosts in buildings, </w:t>
      </w:r>
      <w:r w:rsidRPr="007540BD" w:rsidR="00D753E3">
        <w:rPr>
          <w:sz w:val="24"/>
          <w:szCs w:val="24"/>
        </w:rPr>
        <w:t>animals using nest boxes)</w:t>
      </w:r>
      <w:r w:rsidRPr="007540BD" w:rsidR="002B32A5">
        <w:rPr>
          <w:sz w:val="24"/>
          <w:szCs w:val="24"/>
        </w:rPr>
        <w:t xml:space="preserve">.  </w:t>
      </w:r>
      <w:r w:rsidRPr="007540BD" w:rsidR="00E40CCF">
        <w:rPr>
          <w:sz w:val="24"/>
          <w:szCs w:val="24"/>
        </w:rPr>
        <w:t xml:space="preserve">Ground nesting birds were not identified as at increased risk but a key concern of stakeholders.  Two Moors team </w:t>
      </w:r>
      <w:r w:rsidRPr="007540BD" w:rsidR="00E211FF">
        <w:rPr>
          <w:sz w:val="24"/>
          <w:szCs w:val="24"/>
        </w:rPr>
        <w:t>is studying</w:t>
      </w:r>
      <w:r w:rsidRPr="007540BD" w:rsidR="00E40CCF">
        <w:rPr>
          <w:sz w:val="24"/>
          <w:szCs w:val="24"/>
        </w:rPr>
        <w:t xml:space="preserve"> nightjars as a proxy for ground nesting birds to assess impact. </w:t>
      </w:r>
      <w:r w:rsidRPr="007540BD" w:rsidR="00F711FB">
        <w:rPr>
          <w:sz w:val="24"/>
          <w:szCs w:val="24"/>
        </w:rPr>
        <w:t xml:space="preserve"> </w:t>
      </w:r>
      <w:r w:rsidRPr="007540BD" w:rsidR="00AA0001">
        <w:rPr>
          <w:sz w:val="24"/>
          <w:szCs w:val="24"/>
        </w:rPr>
        <w:t>HRA</w:t>
      </w:r>
      <w:r w:rsidRPr="007540BD" w:rsidR="004F47C8">
        <w:rPr>
          <w:sz w:val="24"/>
          <w:szCs w:val="24"/>
        </w:rPr>
        <w:t xml:space="preserve"> and a series of proactive and reactive mitigation measures were</w:t>
      </w:r>
      <w:r w:rsidRPr="007540BD" w:rsidR="00AA0001">
        <w:rPr>
          <w:sz w:val="24"/>
          <w:szCs w:val="24"/>
        </w:rPr>
        <w:t xml:space="preserve"> approved by NE.</w:t>
      </w:r>
    </w:p>
    <w:p w:rsidRPr="007540BD" w:rsidR="005679FF" w:rsidP="007364D6" w:rsidRDefault="00E211FF" w14:paraId="70CBB8B1" w14:textId="2C731B2F">
      <w:pPr>
        <w:pStyle w:val="Heading2"/>
        <w:keepNext w:val="0"/>
        <w:keepLines w:val="0"/>
        <w:rPr>
          <w:sz w:val="24"/>
          <w:szCs w:val="24"/>
        </w:rPr>
      </w:pPr>
      <w:r w:rsidRPr="007540BD">
        <w:rPr>
          <w:sz w:val="24"/>
          <w:szCs w:val="24"/>
        </w:rPr>
        <w:t>K</w:t>
      </w:r>
      <w:r w:rsidRPr="007540BD" w:rsidR="005679FF">
        <w:rPr>
          <w:sz w:val="24"/>
          <w:szCs w:val="24"/>
        </w:rPr>
        <w:t xml:space="preserve">ey documents are on </w:t>
      </w:r>
      <w:hyperlink w:history="1" r:id="rId15">
        <w:r w:rsidRPr="007540BD" w:rsidR="005679FF">
          <w:rPr>
            <w:rStyle w:val="Hyperlink"/>
            <w:sz w:val="24"/>
            <w:szCs w:val="24"/>
          </w:rPr>
          <w:t>https://www.devonwildlifetrust.org/our-reports-and-documents</w:t>
        </w:r>
      </w:hyperlink>
      <w:r w:rsidRPr="007540BD" w:rsidR="005679FF">
        <w:rPr>
          <w:sz w:val="24"/>
          <w:szCs w:val="24"/>
        </w:rPr>
        <w:t xml:space="preserve">.  </w:t>
      </w:r>
      <w:r w:rsidRPr="007540BD" w:rsidR="00483D87">
        <w:rPr>
          <w:sz w:val="24"/>
          <w:szCs w:val="24"/>
        </w:rPr>
        <w:t>S</w:t>
      </w:r>
      <w:r w:rsidRPr="007540BD" w:rsidR="005679FF">
        <w:rPr>
          <w:sz w:val="24"/>
          <w:szCs w:val="24"/>
        </w:rPr>
        <w:t xml:space="preserve">upplementary videos </w:t>
      </w:r>
      <w:r w:rsidRPr="007540BD" w:rsidR="00483D87">
        <w:rPr>
          <w:sz w:val="24"/>
          <w:szCs w:val="24"/>
        </w:rPr>
        <w:t xml:space="preserve">are </w:t>
      </w:r>
      <w:r w:rsidRPr="007540BD" w:rsidR="005679FF">
        <w:rPr>
          <w:sz w:val="24"/>
          <w:szCs w:val="24"/>
        </w:rPr>
        <w:t xml:space="preserve">on DWT’s YouTube page and more information on both </w:t>
      </w:r>
      <w:hyperlink w:history="1" r:id="rId16">
        <w:r w:rsidRPr="007540BD" w:rsidR="005679FF">
          <w:rPr>
            <w:rStyle w:val="Hyperlink"/>
            <w:sz w:val="24"/>
            <w:szCs w:val="24"/>
          </w:rPr>
          <w:t>DWT’s website</w:t>
        </w:r>
      </w:hyperlink>
      <w:r w:rsidRPr="007540BD" w:rsidR="005679FF">
        <w:rPr>
          <w:sz w:val="24"/>
          <w:szCs w:val="24"/>
        </w:rPr>
        <w:t xml:space="preserve"> and </w:t>
      </w:r>
      <w:hyperlink w:history="1" r:id="rId17">
        <w:r w:rsidRPr="007540BD" w:rsidR="005679FF">
          <w:rPr>
            <w:rStyle w:val="Hyperlink"/>
            <w:sz w:val="24"/>
            <w:szCs w:val="24"/>
          </w:rPr>
          <w:t>Two Moors website</w:t>
        </w:r>
      </w:hyperlink>
      <w:r w:rsidRPr="007540BD" w:rsidR="005679FF">
        <w:rPr>
          <w:sz w:val="24"/>
          <w:szCs w:val="24"/>
        </w:rPr>
        <w:t>.</w:t>
      </w:r>
    </w:p>
    <w:p w:rsidRPr="007540BD" w:rsidR="00441C23" w:rsidP="007364D6" w:rsidRDefault="00441C23" w14:paraId="58DB3AB6" w14:textId="34545B7F">
      <w:pPr>
        <w:pStyle w:val="Heading2"/>
        <w:keepNext w:val="0"/>
        <w:keepLines w:val="0"/>
        <w:rPr>
          <w:sz w:val="24"/>
          <w:szCs w:val="24"/>
        </w:rPr>
      </w:pPr>
      <w:r w:rsidRPr="007540BD">
        <w:rPr>
          <w:sz w:val="24"/>
          <w:szCs w:val="24"/>
        </w:rPr>
        <w:t>Floor opened for questions:</w:t>
      </w:r>
    </w:p>
    <w:p w:rsidRPr="007540BD" w:rsidR="00813729" w:rsidP="00381497" w:rsidRDefault="00813729" w14:paraId="58D388B6" w14:textId="64EB51A7">
      <w:pPr>
        <w:pStyle w:val="Heading3"/>
        <w:keepNext w:val="0"/>
        <w:keepLines w:val="0"/>
        <w:rPr>
          <w:sz w:val="24"/>
          <w:szCs w:val="24"/>
        </w:rPr>
      </w:pPr>
      <w:r w:rsidRPr="007540BD">
        <w:rPr>
          <w:sz w:val="24"/>
          <w:szCs w:val="24"/>
        </w:rPr>
        <w:t>Concern</w:t>
      </w:r>
      <w:r w:rsidR="0040747A">
        <w:rPr>
          <w:sz w:val="24"/>
          <w:szCs w:val="24"/>
        </w:rPr>
        <w:t xml:space="preserve"> raised</w:t>
      </w:r>
      <w:r w:rsidRPr="007540BD">
        <w:rPr>
          <w:sz w:val="24"/>
          <w:szCs w:val="24"/>
        </w:rPr>
        <w:t xml:space="preserve"> </w:t>
      </w:r>
      <w:r w:rsidRPr="00BB2444" w:rsidR="00167C25">
        <w:rPr>
          <w:sz w:val="24"/>
          <w:szCs w:val="24"/>
        </w:rPr>
        <w:t xml:space="preserve">about the potential impact of the </w:t>
      </w:r>
      <w:r w:rsidR="00167C25">
        <w:rPr>
          <w:sz w:val="24"/>
          <w:szCs w:val="24"/>
        </w:rPr>
        <w:t>p</w:t>
      </w:r>
      <w:r w:rsidRPr="00BB2444" w:rsidR="00167C25">
        <w:rPr>
          <w:sz w:val="24"/>
          <w:szCs w:val="24"/>
        </w:rPr>
        <w:t>ine marten releases on the Annex II species of</w:t>
      </w:r>
      <w:r w:rsidR="00167C25">
        <w:rPr>
          <w:sz w:val="24"/>
          <w:szCs w:val="24"/>
        </w:rPr>
        <w:t xml:space="preserve"> woodland</w:t>
      </w:r>
      <w:r w:rsidRPr="00BB2444" w:rsidR="00167C25">
        <w:rPr>
          <w:sz w:val="24"/>
          <w:szCs w:val="24"/>
        </w:rPr>
        <w:t xml:space="preserve"> bat in the </w:t>
      </w:r>
      <w:r w:rsidR="00C81933">
        <w:rPr>
          <w:sz w:val="24"/>
          <w:szCs w:val="24"/>
        </w:rPr>
        <w:t>Exmoor &amp; Quantocks</w:t>
      </w:r>
      <w:r w:rsidR="0040747A">
        <w:rPr>
          <w:sz w:val="24"/>
          <w:szCs w:val="24"/>
        </w:rPr>
        <w:t xml:space="preserve"> </w:t>
      </w:r>
      <w:r w:rsidRPr="00BB2444" w:rsidR="00167C25">
        <w:rPr>
          <w:sz w:val="24"/>
          <w:szCs w:val="24"/>
        </w:rPr>
        <w:t>SAC</w:t>
      </w:r>
      <w:r w:rsidR="00167C25">
        <w:rPr>
          <w:sz w:val="24"/>
          <w:szCs w:val="24"/>
        </w:rPr>
        <w:t xml:space="preserve"> and </w:t>
      </w:r>
      <w:r w:rsidR="00142794">
        <w:rPr>
          <w:sz w:val="24"/>
          <w:szCs w:val="24"/>
        </w:rPr>
        <w:t>the</w:t>
      </w:r>
      <w:r w:rsidRPr="007540BD" w:rsidR="00142794">
        <w:rPr>
          <w:sz w:val="24"/>
          <w:szCs w:val="24"/>
        </w:rPr>
        <w:t xml:space="preserve"> </w:t>
      </w:r>
      <w:r w:rsidRPr="007540BD">
        <w:rPr>
          <w:sz w:val="24"/>
          <w:szCs w:val="24"/>
        </w:rPr>
        <w:t xml:space="preserve">data deficit for </w:t>
      </w:r>
      <w:r w:rsidR="00E74EEC">
        <w:rPr>
          <w:sz w:val="24"/>
          <w:szCs w:val="24"/>
        </w:rPr>
        <w:t xml:space="preserve">these </w:t>
      </w:r>
      <w:r w:rsidRPr="007540BD" w:rsidR="00D753E3">
        <w:rPr>
          <w:sz w:val="24"/>
          <w:szCs w:val="24"/>
        </w:rPr>
        <w:t xml:space="preserve">woodland </w:t>
      </w:r>
      <w:r w:rsidRPr="007540BD">
        <w:rPr>
          <w:sz w:val="24"/>
          <w:szCs w:val="24"/>
        </w:rPr>
        <w:t>bat</w:t>
      </w:r>
      <w:r w:rsidRPr="007540BD" w:rsidR="00AA5051">
        <w:rPr>
          <w:sz w:val="24"/>
          <w:szCs w:val="24"/>
        </w:rPr>
        <w:t xml:space="preserve"> population</w:t>
      </w:r>
      <w:r w:rsidR="0040747A">
        <w:rPr>
          <w:sz w:val="24"/>
          <w:szCs w:val="24"/>
        </w:rPr>
        <w:t>s</w:t>
      </w:r>
      <w:r w:rsidRPr="007540BD" w:rsidR="00AA5051">
        <w:rPr>
          <w:sz w:val="24"/>
          <w:szCs w:val="24"/>
        </w:rPr>
        <w:t xml:space="preserve"> </w:t>
      </w:r>
      <w:r w:rsidRPr="007540BD">
        <w:rPr>
          <w:sz w:val="24"/>
          <w:szCs w:val="24"/>
        </w:rPr>
        <w:t>in the project areas</w:t>
      </w:r>
      <w:r w:rsidRPr="007540BD" w:rsidR="005429BD">
        <w:rPr>
          <w:sz w:val="24"/>
          <w:szCs w:val="24"/>
        </w:rPr>
        <w:t>.  Request for</w:t>
      </w:r>
      <w:r w:rsidRPr="007540BD" w:rsidR="00B37941">
        <w:rPr>
          <w:sz w:val="24"/>
          <w:szCs w:val="24"/>
        </w:rPr>
        <w:t xml:space="preserve"> a systematic stu</w:t>
      </w:r>
      <w:r w:rsidRPr="007540BD" w:rsidR="00502560">
        <w:rPr>
          <w:sz w:val="24"/>
          <w:szCs w:val="24"/>
        </w:rPr>
        <w:t>dy of population size to monitor</w:t>
      </w:r>
      <w:r w:rsidR="00E3443D">
        <w:rPr>
          <w:sz w:val="24"/>
          <w:szCs w:val="24"/>
        </w:rPr>
        <w:t xml:space="preserve"> any</w:t>
      </w:r>
      <w:r w:rsidRPr="007540BD" w:rsidR="00502560">
        <w:rPr>
          <w:sz w:val="24"/>
          <w:szCs w:val="24"/>
        </w:rPr>
        <w:t xml:space="preserve"> impact of pine marten presence.</w:t>
      </w:r>
      <w:r w:rsidRPr="007540BD" w:rsidR="009574EA">
        <w:rPr>
          <w:sz w:val="24"/>
          <w:szCs w:val="24"/>
        </w:rPr>
        <w:t xml:space="preserve">  </w:t>
      </w:r>
      <w:r w:rsidRPr="007540BD" w:rsidR="00CC47A6">
        <w:rPr>
          <w:sz w:val="24"/>
          <w:szCs w:val="24"/>
        </w:rPr>
        <w:t xml:space="preserve">Two Moors project </w:t>
      </w:r>
      <w:r w:rsidRPr="007540BD" w:rsidR="00CC47A6">
        <w:rPr>
          <w:sz w:val="24"/>
          <w:szCs w:val="24"/>
        </w:rPr>
        <w:t>cannot fund surveys for all species but a</w:t>
      </w:r>
      <w:r w:rsidRPr="007540BD" w:rsidR="009574EA">
        <w:rPr>
          <w:sz w:val="24"/>
          <w:szCs w:val="24"/>
        </w:rPr>
        <w:t xml:space="preserve">greed that </w:t>
      </w:r>
      <w:r w:rsidRPr="007540BD" w:rsidR="00CC79F9">
        <w:rPr>
          <w:sz w:val="24"/>
          <w:szCs w:val="24"/>
        </w:rPr>
        <w:t>DWT, NE, VWT and bat consultant would discuss this outside the Forum</w:t>
      </w:r>
      <w:r w:rsidRPr="007540BD" w:rsidR="00CC47A6">
        <w:rPr>
          <w:sz w:val="24"/>
          <w:szCs w:val="24"/>
        </w:rPr>
        <w:t>.</w:t>
      </w:r>
    </w:p>
    <w:p w:rsidRPr="007540BD" w:rsidR="00620DAC" w:rsidP="00381497" w:rsidRDefault="00E13678" w14:paraId="31624ADE" w14:textId="7E4A9F0A">
      <w:pPr>
        <w:pStyle w:val="Heading3"/>
        <w:keepNext w:val="0"/>
        <w:keepLines w:val="0"/>
        <w:rPr>
          <w:sz w:val="24"/>
          <w:szCs w:val="24"/>
        </w:rPr>
      </w:pPr>
      <w:r w:rsidRPr="007540BD">
        <w:rPr>
          <w:sz w:val="24"/>
          <w:szCs w:val="24"/>
        </w:rPr>
        <w:t xml:space="preserve">Question </w:t>
      </w:r>
      <w:r w:rsidR="006460AA">
        <w:rPr>
          <w:sz w:val="24"/>
          <w:szCs w:val="24"/>
        </w:rPr>
        <w:t>ask</w:t>
      </w:r>
      <w:r w:rsidRPr="007540BD" w:rsidR="006460AA">
        <w:rPr>
          <w:sz w:val="24"/>
          <w:szCs w:val="24"/>
        </w:rPr>
        <w:t>ing</w:t>
      </w:r>
      <w:r w:rsidR="006460AA">
        <w:rPr>
          <w:sz w:val="24"/>
          <w:szCs w:val="24"/>
        </w:rPr>
        <w:t xml:space="preserve"> </w:t>
      </w:r>
      <w:r w:rsidRPr="006460AA" w:rsidR="006460AA">
        <w:rPr>
          <w:sz w:val="24"/>
          <w:szCs w:val="24"/>
        </w:rPr>
        <w:t>how geographically extensive the mitigation process for horseshoe bats was</w:t>
      </w:r>
      <w:r w:rsidR="00C61AB8">
        <w:rPr>
          <w:sz w:val="24"/>
          <w:szCs w:val="24"/>
        </w:rPr>
        <w:t xml:space="preserve"> and</w:t>
      </w:r>
      <w:r w:rsidRPr="007540BD" w:rsidR="006460AA">
        <w:rPr>
          <w:sz w:val="24"/>
          <w:szCs w:val="24"/>
        </w:rPr>
        <w:t xml:space="preserve"> </w:t>
      </w:r>
      <w:r w:rsidRPr="007540BD" w:rsidR="00154F60">
        <w:rPr>
          <w:sz w:val="24"/>
          <w:szCs w:val="24"/>
        </w:rPr>
        <w:t xml:space="preserve">what would trigger </w:t>
      </w:r>
      <w:r w:rsidRPr="007540BD">
        <w:rPr>
          <w:sz w:val="24"/>
          <w:szCs w:val="24"/>
        </w:rPr>
        <w:t xml:space="preserve">bat </w:t>
      </w:r>
      <w:r w:rsidRPr="007540BD" w:rsidR="00154F60">
        <w:rPr>
          <w:sz w:val="24"/>
          <w:szCs w:val="24"/>
        </w:rPr>
        <w:t>mitigation work</w:t>
      </w:r>
      <w:r w:rsidRPr="007540BD" w:rsidR="005321BE">
        <w:rPr>
          <w:sz w:val="24"/>
          <w:szCs w:val="24"/>
        </w:rPr>
        <w:t>.  B</w:t>
      </w:r>
      <w:r w:rsidRPr="007540BD" w:rsidR="00E27783">
        <w:rPr>
          <w:sz w:val="24"/>
          <w:szCs w:val="24"/>
        </w:rPr>
        <w:t>at roost mapping ha</w:t>
      </w:r>
      <w:r w:rsidRPr="007540BD" w:rsidR="005321BE">
        <w:rPr>
          <w:sz w:val="24"/>
          <w:szCs w:val="24"/>
        </w:rPr>
        <w:t>s</w:t>
      </w:r>
      <w:r w:rsidRPr="007540BD" w:rsidR="00E27783">
        <w:rPr>
          <w:sz w:val="24"/>
          <w:szCs w:val="24"/>
        </w:rPr>
        <w:t xml:space="preserve"> been done for the main roosts in the </w:t>
      </w:r>
      <w:r w:rsidRPr="007540BD" w:rsidR="0037419E">
        <w:rPr>
          <w:sz w:val="24"/>
          <w:szCs w:val="24"/>
        </w:rPr>
        <w:t xml:space="preserve">release </w:t>
      </w:r>
      <w:r w:rsidRPr="007540BD" w:rsidR="00042239">
        <w:rPr>
          <w:sz w:val="24"/>
          <w:szCs w:val="24"/>
        </w:rPr>
        <w:t>areas,</w:t>
      </w:r>
      <w:r w:rsidRPr="007540BD" w:rsidR="00EF44AA">
        <w:rPr>
          <w:sz w:val="24"/>
          <w:szCs w:val="24"/>
        </w:rPr>
        <w:t xml:space="preserve"> but it is difficult to </w:t>
      </w:r>
      <w:r w:rsidRPr="007540BD" w:rsidR="0037419E">
        <w:rPr>
          <w:sz w:val="24"/>
          <w:szCs w:val="24"/>
        </w:rPr>
        <w:t>protect smaller or underground roosts.</w:t>
      </w:r>
      <w:r w:rsidRPr="007540BD" w:rsidR="007B1553">
        <w:rPr>
          <w:sz w:val="24"/>
          <w:szCs w:val="24"/>
        </w:rPr>
        <w:t xml:space="preserve">  </w:t>
      </w:r>
      <w:r w:rsidRPr="007540BD" w:rsidR="00EF44AA">
        <w:rPr>
          <w:sz w:val="24"/>
          <w:szCs w:val="24"/>
        </w:rPr>
        <w:t>P</w:t>
      </w:r>
      <w:r w:rsidRPr="007540BD" w:rsidR="007B1553">
        <w:rPr>
          <w:sz w:val="24"/>
          <w:szCs w:val="24"/>
        </w:rPr>
        <w:t xml:space="preserve">roject is now </w:t>
      </w:r>
      <w:r w:rsidRPr="007540BD" w:rsidR="00EF44AA">
        <w:rPr>
          <w:sz w:val="24"/>
          <w:szCs w:val="24"/>
        </w:rPr>
        <w:t xml:space="preserve">focussed on </w:t>
      </w:r>
      <w:r w:rsidRPr="007540BD" w:rsidR="007B1553">
        <w:rPr>
          <w:sz w:val="24"/>
          <w:szCs w:val="24"/>
        </w:rPr>
        <w:t xml:space="preserve">identifying </w:t>
      </w:r>
      <w:r w:rsidRPr="007540BD" w:rsidR="008F29E7">
        <w:rPr>
          <w:sz w:val="24"/>
          <w:szCs w:val="24"/>
        </w:rPr>
        <w:t xml:space="preserve">priority </w:t>
      </w:r>
      <w:r w:rsidRPr="007540BD" w:rsidR="007B1553">
        <w:rPr>
          <w:sz w:val="24"/>
          <w:szCs w:val="24"/>
        </w:rPr>
        <w:t>roosts</w:t>
      </w:r>
      <w:r w:rsidRPr="007540BD" w:rsidR="008F29E7">
        <w:rPr>
          <w:sz w:val="24"/>
          <w:szCs w:val="24"/>
        </w:rPr>
        <w:t xml:space="preserve"> on Exmoor.  Project team keen to hear from stakeholders of roosts that have been overlooked from </w:t>
      </w:r>
      <w:r w:rsidRPr="007540BD" w:rsidR="00EF44AA">
        <w:rPr>
          <w:sz w:val="24"/>
          <w:szCs w:val="24"/>
        </w:rPr>
        <w:t xml:space="preserve">or are new since </w:t>
      </w:r>
      <w:r w:rsidRPr="007540BD" w:rsidR="008F29E7">
        <w:rPr>
          <w:sz w:val="24"/>
          <w:szCs w:val="24"/>
        </w:rPr>
        <w:t>initial surveys</w:t>
      </w:r>
      <w:r w:rsidRPr="007540BD" w:rsidR="0093123B">
        <w:rPr>
          <w:sz w:val="24"/>
          <w:szCs w:val="24"/>
        </w:rPr>
        <w:t>.</w:t>
      </w:r>
      <w:r w:rsidRPr="007540BD">
        <w:rPr>
          <w:sz w:val="24"/>
          <w:szCs w:val="24"/>
        </w:rPr>
        <w:t xml:space="preserve">  </w:t>
      </w:r>
      <w:bookmarkStart w:name="_Hlk189574425" w:id="1"/>
      <w:r w:rsidRPr="007540BD" w:rsidR="0093123B">
        <w:rPr>
          <w:sz w:val="24"/>
          <w:szCs w:val="24"/>
        </w:rPr>
        <w:t>Request made for</w:t>
      </w:r>
      <w:r w:rsidRPr="007540BD" w:rsidR="005817B7">
        <w:rPr>
          <w:sz w:val="24"/>
          <w:szCs w:val="24"/>
        </w:rPr>
        <w:t xml:space="preserve"> NE </w:t>
      </w:r>
      <w:r w:rsidRPr="007540BD" w:rsidR="0093123B">
        <w:rPr>
          <w:sz w:val="24"/>
          <w:szCs w:val="24"/>
        </w:rPr>
        <w:t xml:space="preserve">to </w:t>
      </w:r>
      <w:r w:rsidRPr="007540BD">
        <w:rPr>
          <w:sz w:val="24"/>
          <w:szCs w:val="24"/>
        </w:rPr>
        <w:t>include</w:t>
      </w:r>
      <w:r w:rsidRPr="007540BD" w:rsidR="005817B7">
        <w:rPr>
          <w:sz w:val="24"/>
          <w:szCs w:val="24"/>
        </w:rPr>
        <w:t xml:space="preserve"> mitigation</w:t>
      </w:r>
      <w:r w:rsidRPr="007540BD" w:rsidR="000F52E3">
        <w:rPr>
          <w:sz w:val="24"/>
          <w:szCs w:val="24"/>
        </w:rPr>
        <w:t xml:space="preserve"> work </w:t>
      </w:r>
      <w:r w:rsidRPr="007540BD">
        <w:rPr>
          <w:sz w:val="24"/>
          <w:szCs w:val="24"/>
        </w:rPr>
        <w:t xml:space="preserve">as </w:t>
      </w:r>
      <w:r w:rsidRPr="007540BD" w:rsidR="00AA1344">
        <w:rPr>
          <w:sz w:val="24"/>
          <w:szCs w:val="24"/>
        </w:rPr>
        <w:t xml:space="preserve">a condition of </w:t>
      </w:r>
      <w:r w:rsidRPr="007540BD" w:rsidR="00D97BF4">
        <w:rPr>
          <w:sz w:val="24"/>
          <w:szCs w:val="24"/>
        </w:rPr>
        <w:t>licenced</w:t>
      </w:r>
      <w:r w:rsidRPr="007540BD" w:rsidR="0093123B">
        <w:rPr>
          <w:sz w:val="24"/>
          <w:szCs w:val="24"/>
        </w:rPr>
        <w:t xml:space="preserve"> works</w:t>
      </w:r>
      <w:bookmarkEnd w:id="1"/>
      <w:r w:rsidRPr="007540BD" w:rsidR="00D97BF4">
        <w:rPr>
          <w:sz w:val="24"/>
          <w:szCs w:val="24"/>
        </w:rPr>
        <w:t xml:space="preserve"> involving buildings with roosts</w:t>
      </w:r>
      <w:r w:rsidRPr="007540BD" w:rsidR="007650A3">
        <w:rPr>
          <w:sz w:val="24"/>
          <w:szCs w:val="24"/>
        </w:rPr>
        <w:t xml:space="preserve"> although there are concerns about </w:t>
      </w:r>
      <w:r w:rsidRPr="007540BD" w:rsidR="00C74BE6">
        <w:rPr>
          <w:sz w:val="24"/>
          <w:szCs w:val="24"/>
        </w:rPr>
        <w:t>imposing extra costs on people undertaking</w:t>
      </w:r>
      <w:r w:rsidRPr="007540BD" w:rsidR="00E94814">
        <w:rPr>
          <w:sz w:val="24"/>
          <w:szCs w:val="24"/>
        </w:rPr>
        <w:t xml:space="preserve"> </w:t>
      </w:r>
      <w:r w:rsidRPr="007540BD" w:rsidR="007650A3">
        <w:rPr>
          <w:sz w:val="24"/>
          <w:szCs w:val="24"/>
        </w:rPr>
        <w:t xml:space="preserve">those </w:t>
      </w:r>
      <w:r w:rsidRPr="007540BD" w:rsidR="00E94814">
        <w:rPr>
          <w:sz w:val="24"/>
          <w:szCs w:val="24"/>
        </w:rPr>
        <w:t>works/projects.</w:t>
      </w:r>
    </w:p>
    <w:p w:rsidRPr="007540BD" w:rsidR="007B11C0" w:rsidP="00435B72" w:rsidRDefault="00033C28" w14:paraId="448F2787" w14:textId="463753F7">
      <w:pPr>
        <w:pStyle w:val="Heading3"/>
        <w:keepNext w:val="0"/>
        <w:keepLines w:val="0"/>
        <w:rPr>
          <w:sz w:val="24"/>
          <w:szCs w:val="24"/>
        </w:rPr>
      </w:pPr>
      <w:r w:rsidRPr="007540BD">
        <w:rPr>
          <w:sz w:val="24"/>
          <w:szCs w:val="24"/>
        </w:rPr>
        <w:t xml:space="preserve">Clarification given </w:t>
      </w:r>
      <w:r w:rsidRPr="007540BD" w:rsidR="00D753E3">
        <w:rPr>
          <w:sz w:val="24"/>
          <w:szCs w:val="24"/>
        </w:rPr>
        <w:t>around</w:t>
      </w:r>
      <w:r w:rsidRPr="007540BD" w:rsidR="00AB72C4">
        <w:rPr>
          <w:sz w:val="24"/>
          <w:szCs w:val="24"/>
        </w:rPr>
        <w:t xml:space="preserve"> </w:t>
      </w:r>
      <w:r w:rsidRPr="007540BD" w:rsidR="007B11C0">
        <w:rPr>
          <w:sz w:val="24"/>
          <w:szCs w:val="24"/>
        </w:rPr>
        <w:t>V</w:t>
      </w:r>
      <w:r w:rsidRPr="007540BD" w:rsidR="00D753E3">
        <w:rPr>
          <w:sz w:val="24"/>
          <w:szCs w:val="24"/>
        </w:rPr>
        <w:t>incent Wildlife Trust’s</w:t>
      </w:r>
      <w:r w:rsidRPr="007540BD" w:rsidR="007B11C0">
        <w:rPr>
          <w:sz w:val="24"/>
          <w:szCs w:val="24"/>
        </w:rPr>
        <w:t xml:space="preserve"> </w:t>
      </w:r>
      <w:r w:rsidRPr="007540BD" w:rsidR="00D753E3">
        <w:rPr>
          <w:sz w:val="24"/>
          <w:szCs w:val="24"/>
        </w:rPr>
        <w:t>role</w:t>
      </w:r>
      <w:r w:rsidRPr="007540BD" w:rsidR="006E4904">
        <w:rPr>
          <w:sz w:val="24"/>
          <w:szCs w:val="24"/>
        </w:rPr>
        <w:t xml:space="preserve"> as an advisor </w:t>
      </w:r>
      <w:r w:rsidRPr="007540BD">
        <w:rPr>
          <w:sz w:val="24"/>
          <w:szCs w:val="24"/>
        </w:rPr>
        <w:t>chosen for</w:t>
      </w:r>
      <w:r w:rsidRPr="007540BD" w:rsidR="006E4904">
        <w:rPr>
          <w:sz w:val="24"/>
          <w:szCs w:val="24"/>
        </w:rPr>
        <w:t xml:space="preserve"> </w:t>
      </w:r>
      <w:r w:rsidRPr="007540BD">
        <w:rPr>
          <w:sz w:val="24"/>
          <w:szCs w:val="24"/>
        </w:rPr>
        <w:t>its</w:t>
      </w:r>
      <w:r w:rsidRPr="007540BD" w:rsidR="006E4904">
        <w:rPr>
          <w:sz w:val="24"/>
          <w:szCs w:val="24"/>
        </w:rPr>
        <w:t xml:space="preserve"> specialist</w:t>
      </w:r>
      <w:r w:rsidRPr="007540BD" w:rsidR="00970130">
        <w:rPr>
          <w:sz w:val="24"/>
          <w:szCs w:val="24"/>
        </w:rPr>
        <w:t xml:space="preserve"> expertise</w:t>
      </w:r>
      <w:r w:rsidRPr="007540BD">
        <w:rPr>
          <w:sz w:val="24"/>
          <w:szCs w:val="24"/>
        </w:rPr>
        <w:t>.  VWT is</w:t>
      </w:r>
      <w:r w:rsidRPr="007540BD" w:rsidR="00800658">
        <w:rPr>
          <w:sz w:val="24"/>
          <w:szCs w:val="24"/>
        </w:rPr>
        <w:t xml:space="preserve"> not a formal partner</w:t>
      </w:r>
      <w:r w:rsidRPr="007540BD" w:rsidR="00AB72C4">
        <w:rPr>
          <w:sz w:val="24"/>
          <w:szCs w:val="24"/>
        </w:rPr>
        <w:t>, which would</w:t>
      </w:r>
      <w:r w:rsidRPr="007540BD" w:rsidR="00AE6B14">
        <w:rPr>
          <w:sz w:val="24"/>
          <w:szCs w:val="24"/>
        </w:rPr>
        <w:t xml:space="preserve"> limit</w:t>
      </w:r>
      <w:r w:rsidRPr="007540BD" w:rsidR="00AB72C4">
        <w:rPr>
          <w:sz w:val="24"/>
          <w:szCs w:val="24"/>
        </w:rPr>
        <w:t xml:space="preserve"> it</w:t>
      </w:r>
      <w:r w:rsidRPr="007540BD" w:rsidR="006E4904">
        <w:rPr>
          <w:sz w:val="24"/>
          <w:szCs w:val="24"/>
        </w:rPr>
        <w:t>s</w:t>
      </w:r>
      <w:r w:rsidRPr="007540BD" w:rsidR="00AE6B14">
        <w:rPr>
          <w:sz w:val="24"/>
          <w:szCs w:val="24"/>
        </w:rPr>
        <w:t xml:space="preserve"> capacity to support other projects</w:t>
      </w:r>
      <w:r w:rsidRPr="007540BD" w:rsidR="00970130">
        <w:rPr>
          <w:sz w:val="24"/>
          <w:szCs w:val="24"/>
        </w:rPr>
        <w:t xml:space="preserve"> and would </w:t>
      </w:r>
      <w:r w:rsidRPr="007540BD" w:rsidR="00793D41">
        <w:rPr>
          <w:sz w:val="24"/>
          <w:szCs w:val="24"/>
        </w:rPr>
        <w:t>represent a conflict of interests.</w:t>
      </w:r>
    </w:p>
    <w:p w:rsidRPr="007540BD" w:rsidR="00793D41" w:rsidP="009B32D1" w:rsidRDefault="00882A49" w14:paraId="6311BCDE" w14:textId="7EDE2B6B">
      <w:pPr>
        <w:pStyle w:val="Heading3"/>
        <w:rPr>
          <w:sz w:val="24"/>
          <w:szCs w:val="24"/>
        </w:rPr>
      </w:pPr>
      <w:r w:rsidRPr="007540BD">
        <w:rPr>
          <w:sz w:val="24"/>
          <w:szCs w:val="24"/>
        </w:rPr>
        <w:t>Concerns raised that</w:t>
      </w:r>
      <w:r w:rsidRPr="007540BD" w:rsidR="009111C0">
        <w:rPr>
          <w:sz w:val="24"/>
          <w:szCs w:val="24"/>
        </w:rPr>
        <w:t xml:space="preserve"> </w:t>
      </w:r>
      <w:r w:rsidRPr="007540BD" w:rsidR="00033C28">
        <w:rPr>
          <w:sz w:val="24"/>
          <w:szCs w:val="24"/>
        </w:rPr>
        <w:t xml:space="preserve">legal protections around </w:t>
      </w:r>
      <w:r w:rsidRPr="007540BD" w:rsidR="00A229E5">
        <w:rPr>
          <w:sz w:val="24"/>
          <w:szCs w:val="24"/>
        </w:rPr>
        <w:t xml:space="preserve">pine martens make </w:t>
      </w:r>
      <w:r w:rsidRPr="007540BD" w:rsidR="009111C0">
        <w:rPr>
          <w:sz w:val="24"/>
          <w:szCs w:val="24"/>
        </w:rPr>
        <w:t>wider pest and predator contro</w:t>
      </w:r>
      <w:r w:rsidRPr="007540BD" w:rsidR="00F63EDB">
        <w:rPr>
          <w:sz w:val="24"/>
          <w:szCs w:val="24"/>
        </w:rPr>
        <w:t xml:space="preserve">l </w:t>
      </w:r>
      <w:r w:rsidRPr="007540BD" w:rsidR="00A229E5">
        <w:rPr>
          <w:sz w:val="24"/>
          <w:szCs w:val="24"/>
        </w:rPr>
        <w:t>more complicated.</w:t>
      </w:r>
      <w:r w:rsidRPr="007540BD" w:rsidR="00642E83">
        <w:rPr>
          <w:sz w:val="24"/>
          <w:szCs w:val="24"/>
        </w:rPr>
        <w:t xml:space="preserve">  </w:t>
      </w:r>
      <w:r w:rsidRPr="007540BD" w:rsidR="00277DF0">
        <w:rPr>
          <w:sz w:val="24"/>
          <w:szCs w:val="24"/>
        </w:rPr>
        <w:t xml:space="preserve">There </w:t>
      </w:r>
      <w:r w:rsidRPr="007540BD" w:rsidR="00546E1C">
        <w:rPr>
          <w:sz w:val="24"/>
          <w:szCs w:val="24"/>
        </w:rPr>
        <w:t>is</w:t>
      </w:r>
      <w:r w:rsidRPr="007540BD" w:rsidR="00277DF0">
        <w:rPr>
          <w:sz w:val="24"/>
          <w:szCs w:val="24"/>
        </w:rPr>
        <w:t xml:space="preserve"> a lack of clarity from </w:t>
      </w:r>
      <w:r w:rsidRPr="007540BD" w:rsidR="00546E1C">
        <w:rPr>
          <w:sz w:val="24"/>
          <w:szCs w:val="24"/>
        </w:rPr>
        <w:t>NE and</w:t>
      </w:r>
      <w:r w:rsidRPr="007540BD" w:rsidR="00510AEC">
        <w:rPr>
          <w:sz w:val="24"/>
          <w:szCs w:val="24"/>
        </w:rPr>
        <w:t xml:space="preserve"> advisors </w:t>
      </w:r>
      <w:r w:rsidRPr="007540BD" w:rsidR="00277DF0">
        <w:rPr>
          <w:sz w:val="24"/>
          <w:szCs w:val="24"/>
        </w:rPr>
        <w:t xml:space="preserve">about </w:t>
      </w:r>
      <w:r w:rsidRPr="007540BD" w:rsidR="00CD413F">
        <w:rPr>
          <w:sz w:val="24"/>
          <w:szCs w:val="24"/>
        </w:rPr>
        <w:t>which</w:t>
      </w:r>
      <w:r w:rsidRPr="007540BD" w:rsidR="00277DF0">
        <w:rPr>
          <w:sz w:val="24"/>
          <w:szCs w:val="24"/>
        </w:rPr>
        <w:t xml:space="preserve"> trap</w:t>
      </w:r>
      <w:r w:rsidRPr="007540BD" w:rsidR="00CD413F">
        <w:rPr>
          <w:sz w:val="24"/>
          <w:szCs w:val="24"/>
        </w:rPr>
        <w:t xml:space="preserve">s </w:t>
      </w:r>
      <w:r w:rsidRPr="007540BD" w:rsidR="00510AEC">
        <w:rPr>
          <w:sz w:val="24"/>
          <w:szCs w:val="24"/>
        </w:rPr>
        <w:t>are</w:t>
      </w:r>
      <w:r w:rsidRPr="007540BD" w:rsidR="00277DF0">
        <w:rPr>
          <w:sz w:val="24"/>
          <w:szCs w:val="24"/>
        </w:rPr>
        <w:t xml:space="preserve"> lawful and legal to use </w:t>
      </w:r>
      <w:r w:rsidRPr="007540BD" w:rsidR="00A83B45">
        <w:rPr>
          <w:sz w:val="24"/>
          <w:szCs w:val="24"/>
        </w:rPr>
        <w:t xml:space="preserve">when </w:t>
      </w:r>
      <w:r w:rsidRPr="007540BD" w:rsidR="00BB44B9">
        <w:rPr>
          <w:sz w:val="24"/>
          <w:szCs w:val="24"/>
        </w:rPr>
        <w:t xml:space="preserve">pine martens are </w:t>
      </w:r>
      <w:r w:rsidRPr="007540BD" w:rsidR="00A83B45">
        <w:rPr>
          <w:sz w:val="24"/>
          <w:szCs w:val="24"/>
        </w:rPr>
        <w:t>present</w:t>
      </w:r>
      <w:r w:rsidRPr="007540BD" w:rsidR="00BB44B9">
        <w:rPr>
          <w:sz w:val="24"/>
          <w:szCs w:val="24"/>
        </w:rPr>
        <w:t xml:space="preserve">.  </w:t>
      </w:r>
      <w:r w:rsidRPr="007540BD" w:rsidR="00B11914">
        <w:rPr>
          <w:sz w:val="24"/>
          <w:szCs w:val="24"/>
        </w:rPr>
        <w:t>Strong desire for the Two Moors project to give advice and reassurance.</w:t>
      </w:r>
    </w:p>
    <w:p w:rsidRPr="007540BD" w:rsidR="00780136" w:rsidP="00014804" w:rsidRDefault="008A3AD5" w14:paraId="4594BDFD" w14:textId="48EFBA30">
      <w:pPr>
        <w:pStyle w:val="Heading4"/>
        <w:keepNext w:val="0"/>
        <w:keepLines w:val="0"/>
        <w:rPr>
          <w:sz w:val="24"/>
          <w:szCs w:val="24"/>
        </w:rPr>
      </w:pPr>
      <w:r w:rsidRPr="007540BD">
        <w:rPr>
          <w:sz w:val="24"/>
          <w:szCs w:val="24"/>
        </w:rPr>
        <w:t>P</w:t>
      </w:r>
      <w:r w:rsidRPr="007540BD" w:rsidR="00F225F8">
        <w:rPr>
          <w:sz w:val="24"/>
          <w:szCs w:val="24"/>
        </w:rPr>
        <w:t xml:space="preserve">roject team is working with Forestry England to develop </w:t>
      </w:r>
      <w:r w:rsidRPr="007540BD" w:rsidR="000F4C84">
        <w:rPr>
          <w:sz w:val="24"/>
          <w:szCs w:val="24"/>
        </w:rPr>
        <w:t xml:space="preserve">written </w:t>
      </w:r>
      <w:r w:rsidRPr="007540BD" w:rsidR="00780136">
        <w:rPr>
          <w:sz w:val="24"/>
          <w:szCs w:val="24"/>
        </w:rPr>
        <w:t>guidance</w:t>
      </w:r>
      <w:r w:rsidRPr="007540BD" w:rsidR="000F4C84">
        <w:rPr>
          <w:sz w:val="24"/>
          <w:szCs w:val="24"/>
        </w:rPr>
        <w:t xml:space="preserve"> and </w:t>
      </w:r>
      <w:r w:rsidRPr="007540BD" w:rsidR="00B9105F">
        <w:rPr>
          <w:sz w:val="24"/>
          <w:szCs w:val="24"/>
        </w:rPr>
        <w:t>developing</w:t>
      </w:r>
      <w:r w:rsidRPr="007540BD" w:rsidR="004F66BC">
        <w:rPr>
          <w:sz w:val="24"/>
          <w:szCs w:val="24"/>
        </w:rPr>
        <w:t xml:space="preserve"> a way </w:t>
      </w:r>
      <w:r w:rsidRPr="007540BD">
        <w:rPr>
          <w:sz w:val="24"/>
          <w:szCs w:val="24"/>
        </w:rPr>
        <w:t xml:space="preserve">land management </w:t>
      </w:r>
      <w:r w:rsidRPr="007540BD" w:rsidR="004F66BC">
        <w:rPr>
          <w:sz w:val="24"/>
          <w:szCs w:val="24"/>
        </w:rPr>
        <w:t xml:space="preserve">advisors can recognise the impact </w:t>
      </w:r>
      <w:r w:rsidRPr="007540BD" w:rsidR="00E27D62">
        <w:rPr>
          <w:sz w:val="24"/>
          <w:szCs w:val="24"/>
        </w:rPr>
        <w:t xml:space="preserve">of pine marten presence </w:t>
      </w:r>
      <w:r w:rsidRPr="007540BD" w:rsidR="004F66BC">
        <w:rPr>
          <w:sz w:val="24"/>
          <w:szCs w:val="24"/>
        </w:rPr>
        <w:t>on woodland management</w:t>
      </w:r>
      <w:r w:rsidRPr="007540BD" w:rsidR="00E27D62">
        <w:rPr>
          <w:sz w:val="24"/>
          <w:szCs w:val="24"/>
        </w:rPr>
        <w:t xml:space="preserve"> techniques.</w:t>
      </w:r>
      <w:r w:rsidRPr="007540BD" w:rsidR="00787C5E">
        <w:rPr>
          <w:sz w:val="24"/>
          <w:szCs w:val="24"/>
        </w:rPr>
        <w:t xml:space="preserve">  </w:t>
      </w:r>
      <w:r w:rsidRPr="007540BD" w:rsidR="001A2EE1">
        <w:rPr>
          <w:sz w:val="24"/>
          <w:szCs w:val="24"/>
        </w:rPr>
        <w:t xml:space="preserve">Forest Research </w:t>
      </w:r>
      <w:r w:rsidRPr="007540BD" w:rsidR="00787C5E">
        <w:rPr>
          <w:sz w:val="24"/>
          <w:szCs w:val="24"/>
        </w:rPr>
        <w:t>also has guidance on what</w:t>
      </w:r>
      <w:r w:rsidRPr="007540BD" w:rsidR="00011A16">
        <w:rPr>
          <w:sz w:val="24"/>
          <w:szCs w:val="24"/>
        </w:rPr>
        <w:t xml:space="preserve"> </w:t>
      </w:r>
      <w:r w:rsidRPr="007540BD" w:rsidR="001A2EE1">
        <w:rPr>
          <w:sz w:val="24"/>
          <w:szCs w:val="24"/>
        </w:rPr>
        <w:t>control methods</w:t>
      </w:r>
      <w:r w:rsidRPr="007540BD" w:rsidR="00011A16">
        <w:rPr>
          <w:sz w:val="24"/>
          <w:szCs w:val="24"/>
        </w:rPr>
        <w:t xml:space="preserve"> are most effective </w:t>
      </w:r>
      <w:r w:rsidRPr="007540BD" w:rsidR="00C16937">
        <w:rPr>
          <w:sz w:val="24"/>
          <w:szCs w:val="24"/>
        </w:rPr>
        <w:t>in different contexts</w:t>
      </w:r>
      <w:r w:rsidRPr="007540BD" w:rsidR="00011A16">
        <w:rPr>
          <w:sz w:val="24"/>
          <w:szCs w:val="24"/>
        </w:rPr>
        <w:t>.</w:t>
      </w:r>
      <w:r w:rsidRPr="007540BD" w:rsidR="001A2EE1">
        <w:t xml:space="preserve"> </w:t>
      </w:r>
      <w:hyperlink w:history="1" r:id="rId18">
        <w:r w:rsidRPr="007540BD" w:rsidR="001A2EE1">
          <w:rPr>
            <w:rStyle w:val="Hyperlink"/>
          </w:rPr>
          <w:t>ukfstn022_m7ldper.pdf</w:t>
        </w:r>
      </w:hyperlink>
    </w:p>
    <w:p w:rsidRPr="007540BD" w:rsidR="000D109B" w:rsidP="007364D6" w:rsidRDefault="002374E9" w14:paraId="1388B3EA" w14:textId="62AAF48B">
      <w:pPr>
        <w:pStyle w:val="Heading4"/>
        <w:keepNext w:val="0"/>
        <w:keepLines w:val="0"/>
        <w:rPr>
          <w:sz w:val="24"/>
          <w:szCs w:val="24"/>
        </w:rPr>
      </w:pPr>
      <w:r w:rsidRPr="007540BD">
        <w:rPr>
          <w:sz w:val="24"/>
          <w:szCs w:val="24"/>
        </w:rPr>
        <w:t>T</w:t>
      </w:r>
      <w:r w:rsidRPr="007540BD" w:rsidR="00E27D62">
        <w:rPr>
          <w:sz w:val="24"/>
          <w:szCs w:val="24"/>
        </w:rPr>
        <w:t xml:space="preserve">here have been covert releases </w:t>
      </w:r>
      <w:r w:rsidRPr="007540BD" w:rsidR="009B07DC">
        <w:rPr>
          <w:sz w:val="24"/>
          <w:szCs w:val="24"/>
        </w:rPr>
        <w:t xml:space="preserve">of pine martens </w:t>
      </w:r>
      <w:r w:rsidRPr="007540BD" w:rsidR="001A0BB4">
        <w:rPr>
          <w:sz w:val="24"/>
          <w:szCs w:val="24"/>
        </w:rPr>
        <w:t>in the Exmoor area</w:t>
      </w:r>
      <w:r w:rsidRPr="007540BD">
        <w:rPr>
          <w:sz w:val="24"/>
          <w:szCs w:val="24"/>
        </w:rPr>
        <w:t xml:space="preserve"> so, </w:t>
      </w:r>
      <w:r w:rsidRPr="007540BD" w:rsidR="009B07DC">
        <w:rPr>
          <w:sz w:val="24"/>
          <w:szCs w:val="24"/>
        </w:rPr>
        <w:t xml:space="preserve">even without the </w:t>
      </w:r>
      <w:r w:rsidRPr="007540BD" w:rsidR="00C16937">
        <w:rPr>
          <w:sz w:val="24"/>
          <w:szCs w:val="24"/>
        </w:rPr>
        <w:t xml:space="preserve">Two Moors </w:t>
      </w:r>
      <w:r w:rsidRPr="007540BD" w:rsidR="009B07DC">
        <w:rPr>
          <w:sz w:val="24"/>
          <w:szCs w:val="24"/>
        </w:rPr>
        <w:t xml:space="preserve">project, </w:t>
      </w:r>
      <w:r w:rsidRPr="007540BD" w:rsidR="00C16937">
        <w:rPr>
          <w:sz w:val="24"/>
          <w:szCs w:val="24"/>
        </w:rPr>
        <w:t xml:space="preserve">the issue of </w:t>
      </w:r>
      <w:r w:rsidRPr="007540BD" w:rsidR="00C40160">
        <w:rPr>
          <w:sz w:val="24"/>
          <w:szCs w:val="24"/>
        </w:rPr>
        <w:t xml:space="preserve">how to carry out </w:t>
      </w:r>
      <w:r w:rsidRPr="007540BD" w:rsidR="00C50849">
        <w:rPr>
          <w:sz w:val="24"/>
          <w:szCs w:val="24"/>
        </w:rPr>
        <w:t xml:space="preserve">pest/predator control </w:t>
      </w:r>
      <w:r w:rsidRPr="007540BD" w:rsidR="00C40160">
        <w:rPr>
          <w:sz w:val="24"/>
          <w:szCs w:val="24"/>
        </w:rPr>
        <w:t xml:space="preserve">when pine marten </w:t>
      </w:r>
      <w:proofErr w:type="gramStart"/>
      <w:r w:rsidRPr="007540BD" w:rsidR="00C40160">
        <w:rPr>
          <w:sz w:val="24"/>
          <w:szCs w:val="24"/>
        </w:rPr>
        <w:t>are</w:t>
      </w:r>
      <w:proofErr w:type="gramEnd"/>
      <w:r w:rsidRPr="007540BD" w:rsidR="00C40160">
        <w:rPr>
          <w:sz w:val="24"/>
          <w:szCs w:val="24"/>
        </w:rPr>
        <w:t xml:space="preserve"> present </w:t>
      </w:r>
      <w:r w:rsidRPr="007540BD" w:rsidR="00AB20A0">
        <w:rPr>
          <w:sz w:val="24"/>
          <w:szCs w:val="24"/>
        </w:rPr>
        <w:t>already exists and needs addressing</w:t>
      </w:r>
      <w:r w:rsidRPr="007540BD" w:rsidR="002A3B44">
        <w:rPr>
          <w:sz w:val="24"/>
          <w:szCs w:val="24"/>
        </w:rPr>
        <w:t>.</w:t>
      </w:r>
      <w:r w:rsidRPr="007540BD" w:rsidR="00CF04AC">
        <w:rPr>
          <w:sz w:val="24"/>
          <w:szCs w:val="24"/>
        </w:rPr>
        <w:t xml:space="preserve">  </w:t>
      </w:r>
      <w:r w:rsidRPr="007540BD" w:rsidR="004A1D65">
        <w:rPr>
          <w:sz w:val="24"/>
          <w:szCs w:val="24"/>
        </w:rPr>
        <w:t xml:space="preserve">This issue is </w:t>
      </w:r>
      <w:r w:rsidRPr="007540BD" w:rsidR="00C50849">
        <w:rPr>
          <w:sz w:val="24"/>
          <w:szCs w:val="24"/>
        </w:rPr>
        <w:t>not solely a consequence of</w:t>
      </w:r>
      <w:r w:rsidRPr="007540BD" w:rsidR="004A1D65">
        <w:rPr>
          <w:sz w:val="24"/>
          <w:szCs w:val="24"/>
        </w:rPr>
        <w:t xml:space="preserve"> the Two Moors project but is an </w:t>
      </w:r>
      <w:r w:rsidRPr="007540BD" w:rsidR="00C50849">
        <w:rPr>
          <w:sz w:val="24"/>
          <w:szCs w:val="24"/>
        </w:rPr>
        <w:t>area</w:t>
      </w:r>
      <w:r w:rsidRPr="007540BD" w:rsidR="004A1D65">
        <w:rPr>
          <w:sz w:val="24"/>
          <w:szCs w:val="24"/>
        </w:rPr>
        <w:t xml:space="preserve"> where the project could be a useful catalyst for those wider conversations.  </w:t>
      </w:r>
      <w:r w:rsidRPr="007540BD" w:rsidR="00C40160">
        <w:rPr>
          <w:sz w:val="24"/>
          <w:szCs w:val="24"/>
        </w:rPr>
        <w:t xml:space="preserve">Agreed to arrange </w:t>
      </w:r>
      <w:r w:rsidRPr="007540BD" w:rsidR="0099039D">
        <w:rPr>
          <w:sz w:val="24"/>
          <w:szCs w:val="24"/>
        </w:rPr>
        <w:t xml:space="preserve">a meeting </w:t>
      </w:r>
      <w:r w:rsidRPr="007540BD" w:rsidR="004A1D65">
        <w:rPr>
          <w:sz w:val="24"/>
          <w:szCs w:val="24"/>
        </w:rPr>
        <w:t xml:space="preserve">with relevant bodies </w:t>
      </w:r>
      <w:r w:rsidRPr="007540BD" w:rsidR="00DA769F">
        <w:rPr>
          <w:sz w:val="24"/>
          <w:szCs w:val="24"/>
        </w:rPr>
        <w:t>to obtain more clarity from regulators</w:t>
      </w:r>
      <w:r w:rsidRPr="007540BD" w:rsidR="0099039D">
        <w:rPr>
          <w:sz w:val="24"/>
          <w:szCs w:val="24"/>
        </w:rPr>
        <w:t>.</w:t>
      </w:r>
    </w:p>
    <w:p w:rsidRPr="007540BD" w:rsidR="007655C5" w:rsidP="007364D6" w:rsidRDefault="007655C5" w14:paraId="47A87C36" w14:textId="40A8E39A">
      <w:pPr>
        <w:pStyle w:val="Heading1"/>
        <w:keepNext w:val="0"/>
        <w:keepLines w:val="0"/>
        <w:rPr>
          <w:sz w:val="24"/>
          <w:szCs w:val="24"/>
        </w:rPr>
      </w:pPr>
      <w:r w:rsidRPr="007540BD">
        <w:rPr>
          <w:sz w:val="24"/>
          <w:szCs w:val="24"/>
        </w:rPr>
        <w:t xml:space="preserve">University of Exeter </w:t>
      </w:r>
      <w:r w:rsidRPr="007540BD" w:rsidR="00AC22B7">
        <w:rPr>
          <w:sz w:val="24"/>
          <w:szCs w:val="24"/>
        </w:rPr>
        <w:t>(</w:t>
      </w:r>
      <w:proofErr w:type="spellStart"/>
      <w:r w:rsidRPr="007540BD" w:rsidR="00AC22B7">
        <w:rPr>
          <w:sz w:val="24"/>
          <w:szCs w:val="24"/>
        </w:rPr>
        <w:t>UoE</w:t>
      </w:r>
      <w:proofErr w:type="spellEnd"/>
      <w:r w:rsidRPr="007540BD" w:rsidR="00AC22B7">
        <w:rPr>
          <w:sz w:val="24"/>
          <w:szCs w:val="24"/>
        </w:rPr>
        <w:t xml:space="preserve">) </w:t>
      </w:r>
      <w:r w:rsidRPr="007540BD">
        <w:rPr>
          <w:sz w:val="24"/>
          <w:szCs w:val="24"/>
        </w:rPr>
        <w:t>presentation on social feasibility</w:t>
      </w:r>
    </w:p>
    <w:p w:rsidRPr="007540BD" w:rsidR="0003041A" w:rsidP="007364D6" w:rsidRDefault="00AC22B7" w14:paraId="0FDB7C16" w14:textId="23E1B8F5">
      <w:pPr>
        <w:pStyle w:val="Heading2"/>
        <w:keepNext w:val="0"/>
        <w:keepLines w:val="0"/>
        <w:rPr>
          <w:sz w:val="24"/>
          <w:szCs w:val="24"/>
        </w:rPr>
      </w:pPr>
      <w:proofErr w:type="spellStart"/>
      <w:r w:rsidRPr="007540BD">
        <w:rPr>
          <w:sz w:val="24"/>
          <w:szCs w:val="24"/>
        </w:rPr>
        <w:t>UoE</w:t>
      </w:r>
      <w:proofErr w:type="spellEnd"/>
      <w:r w:rsidRPr="007540BD">
        <w:rPr>
          <w:sz w:val="24"/>
          <w:szCs w:val="24"/>
        </w:rPr>
        <w:t xml:space="preserve"> commissioned to complete social feasibility study as an independent body, not project partner.</w:t>
      </w:r>
      <w:r w:rsidRPr="007540BD" w:rsidR="00E75367">
        <w:rPr>
          <w:sz w:val="24"/>
          <w:szCs w:val="24"/>
        </w:rPr>
        <w:t xml:space="preserve">  </w:t>
      </w:r>
      <w:r w:rsidRPr="007540BD" w:rsidR="006223F3">
        <w:rPr>
          <w:sz w:val="24"/>
          <w:szCs w:val="24"/>
        </w:rPr>
        <w:t>Its</w:t>
      </w:r>
      <w:r w:rsidRPr="007540BD" w:rsidR="00E75367">
        <w:rPr>
          <w:sz w:val="24"/>
          <w:szCs w:val="24"/>
        </w:rPr>
        <w:t xml:space="preserve"> involvement </w:t>
      </w:r>
      <w:r w:rsidRPr="007540BD" w:rsidR="008D6F2B">
        <w:rPr>
          <w:sz w:val="24"/>
          <w:szCs w:val="24"/>
        </w:rPr>
        <w:t>started</w:t>
      </w:r>
      <w:r w:rsidRPr="007540BD" w:rsidR="00E75367">
        <w:rPr>
          <w:sz w:val="24"/>
          <w:szCs w:val="24"/>
        </w:rPr>
        <w:t xml:space="preserve"> Spring</w:t>
      </w:r>
      <w:r w:rsidRPr="007540BD" w:rsidR="008D6F2B">
        <w:rPr>
          <w:sz w:val="24"/>
          <w:szCs w:val="24"/>
        </w:rPr>
        <w:t xml:space="preserve"> 2023 and the </w:t>
      </w:r>
      <w:hyperlink w:history="1" r:id="rId19">
        <w:r w:rsidRPr="007540BD" w:rsidR="005A0D7E">
          <w:rPr>
            <w:rStyle w:val="Hyperlink"/>
            <w:sz w:val="24"/>
            <w:szCs w:val="24"/>
          </w:rPr>
          <w:t>report</w:t>
        </w:r>
      </w:hyperlink>
      <w:r w:rsidRPr="007540BD" w:rsidR="008D6F2B">
        <w:rPr>
          <w:sz w:val="24"/>
          <w:szCs w:val="24"/>
        </w:rPr>
        <w:t xml:space="preserve"> was published in July 2023.</w:t>
      </w:r>
      <w:r w:rsidRPr="007540BD" w:rsidR="00833F60">
        <w:rPr>
          <w:sz w:val="24"/>
          <w:szCs w:val="24"/>
        </w:rPr>
        <w:t xml:space="preserve">  </w:t>
      </w:r>
    </w:p>
    <w:p w:rsidRPr="007540BD" w:rsidR="0029795F" w:rsidP="00174BC4" w:rsidRDefault="00886F40" w14:paraId="61E7127C" w14:textId="3ECD1ECA">
      <w:pPr>
        <w:pStyle w:val="Heading2"/>
        <w:keepNext w:val="0"/>
        <w:keepLines w:val="0"/>
        <w:rPr>
          <w:sz w:val="24"/>
          <w:szCs w:val="24"/>
        </w:rPr>
      </w:pPr>
      <w:r w:rsidRPr="007540BD">
        <w:rPr>
          <w:sz w:val="24"/>
          <w:szCs w:val="24"/>
        </w:rPr>
        <w:t>No</w:t>
      </w:r>
      <w:r w:rsidRPr="007540BD" w:rsidR="00F414BB">
        <w:rPr>
          <w:sz w:val="24"/>
          <w:szCs w:val="24"/>
        </w:rPr>
        <w:t xml:space="preserve"> recommendation </w:t>
      </w:r>
      <w:r w:rsidRPr="007540BD">
        <w:rPr>
          <w:sz w:val="24"/>
          <w:szCs w:val="24"/>
        </w:rPr>
        <w:t xml:space="preserve">was made </w:t>
      </w:r>
      <w:r w:rsidRPr="007540BD" w:rsidR="00F414BB">
        <w:rPr>
          <w:sz w:val="24"/>
          <w:szCs w:val="24"/>
        </w:rPr>
        <w:t xml:space="preserve">for or against translocating pine </w:t>
      </w:r>
      <w:proofErr w:type="gramStart"/>
      <w:r w:rsidRPr="007540BD" w:rsidR="00F414BB">
        <w:rPr>
          <w:sz w:val="24"/>
          <w:szCs w:val="24"/>
        </w:rPr>
        <w:t>martens</w:t>
      </w:r>
      <w:proofErr w:type="gramEnd"/>
      <w:r w:rsidRPr="007540BD" w:rsidR="008E12A0">
        <w:rPr>
          <w:sz w:val="24"/>
          <w:szCs w:val="24"/>
        </w:rPr>
        <w:t xml:space="preserve"> but belie</w:t>
      </w:r>
      <w:r w:rsidRPr="007540BD" w:rsidR="00FB7695">
        <w:rPr>
          <w:sz w:val="24"/>
          <w:szCs w:val="24"/>
        </w:rPr>
        <w:t>f was</w:t>
      </w:r>
      <w:r w:rsidRPr="007540BD" w:rsidR="008E12A0">
        <w:rPr>
          <w:sz w:val="24"/>
          <w:szCs w:val="24"/>
        </w:rPr>
        <w:t xml:space="preserve"> the project </w:t>
      </w:r>
      <w:r w:rsidRPr="007540BD" w:rsidR="00FB7695">
        <w:rPr>
          <w:sz w:val="24"/>
          <w:szCs w:val="24"/>
        </w:rPr>
        <w:t>was socially</w:t>
      </w:r>
      <w:r w:rsidRPr="007540BD" w:rsidR="008E12A0">
        <w:rPr>
          <w:sz w:val="24"/>
          <w:szCs w:val="24"/>
        </w:rPr>
        <w:t xml:space="preserve"> feasible</w:t>
      </w:r>
      <w:r w:rsidRPr="007540BD" w:rsidR="00F414BB">
        <w:rPr>
          <w:sz w:val="24"/>
          <w:szCs w:val="24"/>
        </w:rPr>
        <w:t xml:space="preserve">.  </w:t>
      </w:r>
    </w:p>
    <w:p w:rsidRPr="007540BD" w:rsidR="00FA2210" w:rsidP="007364D6" w:rsidRDefault="009B7320" w14:paraId="73F45E18" w14:textId="334F599B">
      <w:pPr>
        <w:pStyle w:val="Heading2"/>
        <w:keepNext w:val="0"/>
        <w:keepLines w:val="0"/>
        <w:rPr>
          <w:sz w:val="24"/>
          <w:szCs w:val="24"/>
        </w:rPr>
      </w:pPr>
      <w:r w:rsidRPr="007540BD">
        <w:rPr>
          <w:sz w:val="24"/>
          <w:szCs w:val="24"/>
        </w:rPr>
        <w:t xml:space="preserve">Presentation given </w:t>
      </w:r>
      <w:r w:rsidRPr="007540BD">
        <w:rPr>
          <w:i/>
          <w:iCs/>
          <w:sz w:val="24"/>
          <w:szCs w:val="24"/>
        </w:rPr>
        <w:t xml:space="preserve">in absentia </w:t>
      </w:r>
      <w:r w:rsidRPr="007540BD">
        <w:rPr>
          <w:sz w:val="24"/>
          <w:szCs w:val="24"/>
        </w:rPr>
        <w:t xml:space="preserve">but </w:t>
      </w:r>
      <w:proofErr w:type="spellStart"/>
      <w:r w:rsidRPr="007540BD" w:rsidR="00FB7695">
        <w:rPr>
          <w:sz w:val="24"/>
          <w:szCs w:val="24"/>
        </w:rPr>
        <w:t>UoE</w:t>
      </w:r>
      <w:proofErr w:type="spellEnd"/>
      <w:r w:rsidRPr="007540BD">
        <w:rPr>
          <w:sz w:val="24"/>
          <w:szCs w:val="24"/>
        </w:rPr>
        <w:t xml:space="preserve"> team happy to answer any questions </w:t>
      </w:r>
      <w:r w:rsidRPr="007540BD" w:rsidR="003C4077">
        <w:rPr>
          <w:sz w:val="24"/>
          <w:szCs w:val="24"/>
        </w:rPr>
        <w:t>in writing via DWT.</w:t>
      </w:r>
    </w:p>
    <w:p w:rsidRPr="007540BD" w:rsidR="00B5750B" w:rsidP="007364D6" w:rsidRDefault="003C4077" w14:paraId="5BCF5D8C" w14:textId="4F630FC7">
      <w:pPr>
        <w:pStyle w:val="Heading1"/>
        <w:keepNext w:val="0"/>
        <w:keepLines w:val="0"/>
        <w:rPr>
          <w:sz w:val="24"/>
          <w:szCs w:val="24"/>
        </w:rPr>
      </w:pPr>
      <w:r w:rsidRPr="007540BD">
        <w:rPr>
          <w:sz w:val="24"/>
          <w:szCs w:val="24"/>
        </w:rPr>
        <w:t>DWT</w:t>
      </w:r>
      <w:r w:rsidRPr="007540BD" w:rsidR="00B5750B">
        <w:rPr>
          <w:sz w:val="24"/>
          <w:szCs w:val="24"/>
        </w:rPr>
        <w:t xml:space="preserve"> update on Dartmoor </w:t>
      </w:r>
      <w:r w:rsidRPr="007540BD" w:rsidR="00D753E3">
        <w:rPr>
          <w:sz w:val="24"/>
          <w:szCs w:val="24"/>
        </w:rPr>
        <w:t>translocation</w:t>
      </w:r>
      <w:r w:rsidRPr="007540BD" w:rsidR="00D92954">
        <w:rPr>
          <w:sz w:val="24"/>
          <w:szCs w:val="24"/>
        </w:rPr>
        <w:t xml:space="preserve">, including </w:t>
      </w:r>
      <w:r w:rsidRPr="007540BD" w:rsidR="00B5750B">
        <w:rPr>
          <w:sz w:val="24"/>
          <w:szCs w:val="24"/>
        </w:rPr>
        <w:t xml:space="preserve">release and </w:t>
      </w:r>
      <w:proofErr w:type="gramStart"/>
      <w:r w:rsidRPr="007540BD" w:rsidR="00B5750B">
        <w:rPr>
          <w:sz w:val="24"/>
          <w:szCs w:val="24"/>
        </w:rPr>
        <w:t>tracking</w:t>
      </w:r>
      <w:proofErr w:type="gramEnd"/>
    </w:p>
    <w:p w:rsidRPr="007540BD" w:rsidR="0067609E" w:rsidP="007364D6" w:rsidRDefault="00DA780E" w14:paraId="3D81A8C6" w14:textId="43CC187A">
      <w:pPr>
        <w:pStyle w:val="Heading2"/>
        <w:keepNext w:val="0"/>
        <w:keepLines w:val="0"/>
        <w:rPr>
          <w:sz w:val="24"/>
          <w:szCs w:val="24"/>
        </w:rPr>
      </w:pPr>
      <w:r w:rsidRPr="007540BD">
        <w:rPr>
          <w:sz w:val="24"/>
          <w:szCs w:val="24"/>
        </w:rPr>
        <w:t>Overall, 15 pine martens (</w:t>
      </w:r>
      <w:r w:rsidRPr="007540BD" w:rsidR="0072432F">
        <w:rPr>
          <w:sz w:val="24"/>
          <w:szCs w:val="24"/>
        </w:rPr>
        <w:t xml:space="preserve">8 females and 7 males) were successfully translocated.  </w:t>
      </w:r>
      <w:r w:rsidRPr="007540BD" w:rsidR="00FB7695">
        <w:rPr>
          <w:sz w:val="24"/>
          <w:szCs w:val="24"/>
        </w:rPr>
        <w:t>A library of translocated pine martens’ bib patterns has been created to aid identification.</w:t>
      </w:r>
    </w:p>
    <w:p w:rsidRPr="007540BD" w:rsidR="005B3226" w:rsidP="002F7106" w:rsidRDefault="00FB7695" w14:paraId="21AC0825" w14:textId="418525B0">
      <w:pPr>
        <w:pStyle w:val="Heading2"/>
        <w:keepNext w:val="0"/>
        <w:keepLines w:val="0"/>
        <w:rPr>
          <w:sz w:val="24"/>
          <w:szCs w:val="24"/>
        </w:rPr>
      </w:pPr>
      <w:r w:rsidRPr="007540BD">
        <w:rPr>
          <w:sz w:val="24"/>
          <w:szCs w:val="24"/>
        </w:rPr>
        <w:t xml:space="preserve">Tracking still being done using </w:t>
      </w:r>
      <w:r w:rsidRPr="007540BD" w:rsidR="00D753E3">
        <w:rPr>
          <w:sz w:val="24"/>
          <w:szCs w:val="24"/>
        </w:rPr>
        <w:t xml:space="preserve">VHF and </w:t>
      </w:r>
      <w:r w:rsidRPr="007540BD">
        <w:rPr>
          <w:sz w:val="24"/>
          <w:szCs w:val="24"/>
        </w:rPr>
        <w:t xml:space="preserve">GPS collars.  These will last for a maximum of 12 months before either the leather breaks or the batteries run out.  </w:t>
      </w:r>
      <w:r w:rsidRPr="007540BD" w:rsidR="0067609E">
        <w:rPr>
          <w:sz w:val="24"/>
          <w:szCs w:val="24"/>
        </w:rPr>
        <w:t>Average dispersal distance is c.14km and m</w:t>
      </w:r>
      <w:r w:rsidRPr="007540BD" w:rsidR="0072432F">
        <w:rPr>
          <w:sz w:val="24"/>
          <w:szCs w:val="24"/>
        </w:rPr>
        <w:t>ost have stayed within the core area</w:t>
      </w:r>
      <w:r w:rsidRPr="007540BD" w:rsidR="00167499">
        <w:rPr>
          <w:sz w:val="24"/>
          <w:szCs w:val="24"/>
        </w:rPr>
        <w:t>.</w:t>
      </w:r>
      <w:r w:rsidRPr="007540BD">
        <w:rPr>
          <w:sz w:val="24"/>
          <w:szCs w:val="24"/>
        </w:rPr>
        <w:t xml:space="preserve">  </w:t>
      </w:r>
      <w:r w:rsidRPr="007540BD" w:rsidR="00167499">
        <w:rPr>
          <w:sz w:val="24"/>
          <w:szCs w:val="24"/>
        </w:rPr>
        <w:t>Most</w:t>
      </w:r>
      <w:r w:rsidRPr="007540BD" w:rsidR="006A6A2D">
        <w:rPr>
          <w:sz w:val="24"/>
          <w:szCs w:val="24"/>
        </w:rPr>
        <w:t xml:space="preserve"> settled within 2-3 weeks</w:t>
      </w:r>
      <w:r w:rsidRPr="007540BD" w:rsidR="00167499">
        <w:rPr>
          <w:sz w:val="24"/>
          <w:szCs w:val="24"/>
        </w:rPr>
        <w:t>, although</w:t>
      </w:r>
      <w:r w:rsidRPr="007540BD" w:rsidR="00ED1773">
        <w:rPr>
          <w:sz w:val="24"/>
          <w:szCs w:val="24"/>
        </w:rPr>
        <w:t xml:space="preserve"> </w:t>
      </w:r>
      <w:r w:rsidRPr="007540BD" w:rsidR="00242AED">
        <w:rPr>
          <w:sz w:val="24"/>
          <w:szCs w:val="24"/>
        </w:rPr>
        <w:t>pine martens are still mobile</w:t>
      </w:r>
      <w:r w:rsidRPr="007540BD" w:rsidR="000C3A42">
        <w:rPr>
          <w:sz w:val="24"/>
          <w:szCs w:val="24"/>
        </w:rPr>
        <w:t xml:space="preserve"> within their new territorial ranges</w:t>
      </w:r>
      <w:r w:rsidRPr="007540BD" w:rsidR="00242AED">
        <w:rPr>
          <w:sz w:val="24"/>
          <w:szCs w:val="24"/>
        </w:rPr>
        <w:t xml:space="preserve">.  This means it is not possible to tell land managers if they do or do not have pine marten on </w:t>
      </w:r>
      <w:r w:rsidRPr="007540BD" w:rsidR="000C3A42">
        <w:rPr>
          <w:sz w:val="24"/>
          <w:szCs w:val="24"/>
        </w:rPr>
        <w:t>their land.</w:t>
      </w:r>
    </w:p>
    <w:p w:rsidRPr="007540BD" w:rsidR="00CC1CB7" w:rsidP="007364D6" w:rsidRDefault="00CC1CB7" w14:paraId="71C97CAF" w14:textId="708A7799">
      <w:pPr>
        <w:pStyle w:val="Heading2"/>
        <w:keepNext w:val="0"/>
        <w:keepLines w:val="0"/>
        <w:rPr>
          <w:sz w:val="24"/>
          <w:szCs w:val="24"/>
        </w:rPr>
      </w:pPr>
      <w:r w:rsidRPr="007540BD">
        <w:rPr>
          <w:sz w:val="24"/>
          <w:szCs w:val="24"/>
        </w:rPr>
        <w:t xml:space="preserve">Already moving to next phase of monitoring, using camera traps.  Project is setting up a camera loan scheme, although people </w:t>
      </w:r>
      <w:r w:rsidRPr="007540BD" w:rsidR="00E81846">
        <w:rPr>
          <w:sz w:val="24"/>
          <w:szCs w:val="24"/>
        </w:rPr>
        <w:t>can</w:t>
      </w:r>
      <w:r w:rsidRPr="007540BD">
        <w:rPr>
          <w:sz w:val="24"/>
          <w:szCs w:val="24"/>
        </w:rPr>
        <w:t xml:space="preserve"> </w:t>
      </w:r>
      <w:r w:rsidRPr="007540BD" w:rsidR="006D3BE9">
        <w:rPr>
          <w:sz w:val="24"/>
          <w:szCs w:val="24"/>
        </w:rPr>
        <w:t>submit data from t</w:t>
      </w:r>
      <w:r w:rsidRPr="007540BD">
        <w:rPr>
          <w:sz w:val="24"/>
          <w:szCs w:val="24"/>
        </w:rPr>
        <w:t xml:space="preserve">heir own cameras </w:t>
      </w:r>
      <w:r w:rsidRPr="007540BD" w:rsidR="006D3BE9">
        <w:rPr>
          <w:sz w:val="24"/>
          <w:szCs w:val="24"/>
        </w:rPr>
        <w:t>too.  Added advantage of camera trapping is ability to</w:t>
      </w:r>
      <w:r w:rsidRPr="007540BD" w:rsidR="00F94794">
        <w:rPr>
          <w:sz w:val="24"/>
          <w:szCs w:val="24"/>
        </w:rPr>
        <w:t xml:space="preserve"> monitor not just the Two Moors project’s pine martens but also offspring and any covert</w:t>
      </w:r>
      <w:r w:rsidRPr="007540BD" w:rsidR="001A2EE1">
        <w:rPr>
          <w:sz w:val="24"/>
          <w:szCs w:val="24"/>
        </w:rPr>
        <w:t>ly</w:t>
      </w:r>
      <w:r w:rsidRPr="007540BD" w:rsidR="00F94794">
        <w:rPr>
          <w:sz w:val="24"/>
          <w:szCs w:val="24"/>
        </w:rPr>
        <w:t xml:space="preserve"> release</w:t>
      </w:r>
      <w:r w:rsidRPr="007540BD" w:rsidR="001A2EE1">
        <w:rPr>
          <w:sz w:val="24"/>
          <w:szCs w:val="24"/>
        </w:rPr>
        <w:t>d pine marten</w:t>
      </w:r>
      <w:r w:rsidRPr="007540BD" w:rsidR="00F94794">
        <w:rPr>
          <w:sz w:val="24"/>
          <w:szCs w:val="24"/>
        </w:rPr>
        <w:t>s.</w:t>
      </w:r>
    </w:p>
    <w:p w:rsidRPr="007540BD" w:rsidR="00DB4CEE" w:rsidP="007364D6" w:rsidRDefault="00DB4CEE" w14:paraId="1CB5D54F" w14:textId="2C997187">
      <w:pPr>
        <w:pStyle w:val="Heading2"/>
        <w:keepNext w:val="0"/>
        <w:keepLines w:val="0"/>
        <w:rPr>
          <w:sz w:val="24"/>
          <w:szCs w:val="24"/>
        </w:rPr>
      </w:pPr>
      <w:r w:rsidRPr="007540BD">
        <w:rPr>
          <w:sz w:val="24"/>
          <w:szCs w:val="24"/>
        </w:rPr>
        <w:t xml:space="preserve">Other ways wider stakeholders can </w:t>
      </w:r>
      <w:r w:rsidRPr="007540BD" w:rsidR="00792DA8">
        <w:rPr>
          <w:sz w:val="24"/>
          <w:szCs w:val="24"/>
        </w:rPr>
        <w:t xml:space="preserve">help monitor pine marten distribution is </w:t>
      </w:r>
      <w:proofErr w:type="gramStart"/>
      <w:r w:rsidRPr="007540BD" w:rsidR="00792DA8">
        <w:rPr>
          <w:sz w:val="24"/>
          <w:szCs w:val="24"/>
        </w:rPr>
        <w:t>through:</w:t>
      </w:r>
      <w:proofErr w:type="gramEnd"/>
      <w:r w:rsidRPr="007540BD" w:rsidR="00792DA8">
        <w:rPr>
          <w:sz w:val="24"/>
          <w:szCs w:val="24"/>
        </w:rPr>
        <w:t xml:space="preserve"> installing cameras by den boxes (although reminded that as a protected species, </w:t>
      </w:r>
      <w:r w:rsidRPr="007540BD" w:rsidR="00344671">
        <w:rPr>
          <w:sz w:val="24"/>
          <w:szCs w:val="24"/>
        </w:rPr>
        <w:t>the box cannot be disturbed); scat surveys; footprints.  Project is h</w:t>
      </w:r>
      <w:r w:rsidRPr="007540BD" w:rsidR="00C65497">
        <w:rPr>
          <w:sz w:val="24"/>
          <w:szCs w:val="24"/>
        </w:rPr>
        <w:t xml:space="preserve">oping to set up workshops with individual </w:t>
      </w:r>
      <w:r w:rsidRPr="007540BD" w:rsidR="001A2EE1">
        <w:rPr>
          <w:sz w:val="24"/>
          <w:szCs w:val="24"/>
        </w:rPr>
        <w:t>landowners</w:t>
      </w:r>
      <w:r w:rsidRPr="007540BD" w:rsidR="00C65497">
        <w:rPr>
          <w:sz w:val="24"/>
          <w:szCs w:val="24"/>
        </w:rPr>
        <w:t xml:space="preserve"> so they can do </w:t>
      </w:r>
      <w:r w:rsidRPr="007540BD" w:rsidR="005C3F16">
        <w:rPr>
          <w:sz w:val="24"/>
          <w:szCs w:val="24"/>
        </w:rPr>
        <w:t>pine marten surveys on their land.</w:t>
      </w:r>
    </w:p>
    <w:p w:rsidRPr="007540BD" w:rsidR="005C3F16" w:rsidP="00EF32E9" w:rsidRDefault="005C3F16" w14:paraId="6E4C2CA1" w14:textId="3D63AFFE">
      <w:pPr>
        <w:pStyle w:val="Heading2"/>
        <w:rPr>
          <w:sz w:val="24"/>
          <w:szCs w:val="24"/>
        </w:rPr>
      </w:pPr>
      <w:r w:rsidRPr="007540BD">
        <w:rPr>
          <w:sz w:val="24"/>
          <w:szCs w:val="24"/>
        </w:rPr>
        <w:t>Next steps</w:t>
      </w:r>
      <w:r w:rsidRPr="007540BD" w:rsidR="00F96999">
        <w:rPr>
          <w:sz w:val="24"/>
          <w:szCs w:val="24"/>
        </w:rPr>
        <w:t xml:space="preserve"> </w:t>
      </w:r>
      <w:proofErr w:type="gramStart"/>
      <w:r w:rsidRPr="007540BD" w:rsidR="00F96999">
        <w:rPr>
          <w:sz w:val="24"/>
          <w:szCs w:val="24"/>
        </w:rPr>
        <w:t>are</w:t>
      </w:r>
      <w:r w:rsidRPr="007540BD">
        <w:rPr>
          <w:sz w:val="24"/>
          <w:szCs w:val="24"/>
        </w:rPr>
        <w:t>:</w:t>
      </w:r>
      <w:proofErr w:type="gramEnd"/>
      <w:r w:rsidRPr="007540BD" w:rsidR="00F96999">
        <w:rPr>
          <w:sz w:val="24"/>
          <w:szCs w:val="24"/>
        </w:rPr>
        <w:t xml:space="preserve"> </w:t>
      </w:r>
      <w:r w:rsidRPr="007540BD">
        <w:rPr>
          <w:sz w:val="24"/>
          <w:szCs w:val="24"/>
        </w:rPr>
        <w:t>increasing engagement on Exmoor; setting up Working Groups</w:t>
      </w:r>
      <w:r w:rsidRPr="007540BD" w:rsidR="00911F3A">
        <w:rPr>
          <w:sz w:val="24"/>
          <w:szCs w:val="24"/>
        </w:rPr>
        <w:t xml:space="preserve">, </w:t>
      </w:r>
      <w:r w:rsidRPr="007540BD">
        <w:rPr>
          <w:sz w:val="24"/>
          <w:szCs w:val="24"/>
        </w:rPr>
        <w:t>particularly Forest and Land Management and Community Engagement</w:t>
      </w:r>
      <w:r w:rsidRPr="007540BD" w:rsidR="00911F3A">
        <w:rPr>
          <w:sz w:val="24"/>
          <w:szCs w:val="24"/>
        </w:rPr>
        <w:t xml:space="preserve">; working with VWT to </w:t>
      </w:r>
      <w:r w:rsidRPr="007540BD" w:rsidR="009804E1">
        <w:rPr>
          <w:sz w:val="24"/>
          <w:szCs w:val="24"/>
        </w:rPr>
        <w:t xml:space="preserve">update forestry and land management guidance, and, subsequently, produce a copy tailored to </w:t>
      </w:r>
      <w:r w:rsidRPr="007540BD" w:rsidR="00C038C8">
        <w:rPr>
          <w:sz w:val="24"/>
          <w:szCs w:val="24"/>
        </w:rPr>
        <w:t>the local area; and</w:t>
      </w:r>
      <w:r w:rsidRPr="007540BD" w:rsidR="009804E1">
        <w:rPr>
          <w:sz w:val="24"/>
          <w:szCs w:val="24"/>
        </w:rPr>
        <w:t xml:space="preserve"> </w:t>
      </w:r>
      <w:r w:rsidRPr="007540BD" w:rsidR="00911F3A">
        <w:rPr>
          <w:sz w:val="24"/>
          <w:szCs w:val="24"/>
        </w:rPr>
        <w:t xml:space="preserve">surveying and monitoring of pied flycatchers, nightjars and </w:t>
      </w:r>
      <w:r w:rsidRPr="007540BD" w:rsidR="00D753E3">
        <w:rPr>
          <w:sz w:val="24"/>
          <w:szCs w:val="24"/>
        </w:rPr>
        <w:t xml:space="preserve">grey </w:t>
      </w:r>
      <w:r w:rsidRPr="007540BD" w:rsidR="00911F3A">
        <w:rPr>
          <w:sz w:val="24"/>
          <w:szCs w:val="24"/>
        </w:rPr>
        <w:t>squirrels.</w:t>
      </w:r>
    </w:p>
    <w:p w:rsidRPr="007540BD" w:rsidR="00C038C8" w:rsidP="007364D6" w:rsidRDefault="00C038C8" w14:paraId="3528B3DB" w14:textId="7F36CCCD">
      <w:pPr>
        <w:pStyle w:val="Heading2"/>
        <w:keepNext w:val="0"/>
        <w:keepLines w:val="0"/>
        <w:rPr>
          <w:sz w:val="24"/>
          <w:szCs w:val="24"/>
        </w:rPr>
      </w:pPr>
      <w:r w:rsidRPr="007540BD">
        <w:rPr>
          <w:sz w:val="24"/>
          <w:szCs w:val="24"/>
        </w:rPr>
        <w:t xml:space="preserve">More information can be found at the Two Moors </w:t>
      </w:r>
      <w:hyperlink w:history="1" r:id="rId20">
        <w:r w:rsidRPr="007540BD">
          <w:rPr>
            <w:rStyle w:val="Hyperlink"/>
            <w:sz w:val="24"/>
            <w:szCs w:val="24"/>
          </w:rPr>
          <w:t>website</w:t>
        </w:r>
      </w:hyperlink>
      <w:r w:rsidRPr="007540BD">
        <w:rPr>
          <w:sz w:val="24"/>
          <w:szCs w:val="24"/>
        </w:rPr>
        <w:t xml:space="preserve"> or contacting the Two Moors team by email</w:t>
      </w:r>
      <w:r w:rsidRPr="007540BD" w:rsidR="00FC7DFA">
        <w:rPr>
          <w:sz w:val="24"/>
          <w:szCs w:val="24"/>
        </w:rPr>
        <w:t xml:space="preserve"> (</w:t>
      </w:r>
      <w:hyperlink w:history="1" r:id="rId21">
        <w:r w:rsidRPr="007540BD" w:rsidR="00D753E3">
          <w:rPr>
            <w:rStyle w:val="Hyperlink"/>
            <w:sz w:val="24"/>
            <w:szCs w:val="24"/>
          </w:rPr>
          <w:t>pinemartens@devonwildlifetrust.org</w:t>
        </w:r>
      </w:hyperlink>
      <w:r w:rsidRPr="007540BD" w:rsidR="00FC7DFA">
        <w:rPr>
          <w:sz w:val="24"/>
          <w:szCs w:val="24"/>
        </w:rPr>
        <w:t>)</w:t>
      </w:r>
      <w:r w:rsidRPr="007540BD" w:rsidR="003E591C">
        <w:rPr>
          <w:sz w:val="24"/>
          <w:szCs w:val="24"/>
        </w:rPr>
        <w:t>.</w:t>
      </w:r>
    </w:p>
    <w:p w:rsidRPr="007540BD" w:rsidR="003E591C" w:rsidP="007364D6" w:rsidRDefault="003E591C" w14:paraId="7B139B33" w14:textId="09A82A24">
      <w:pPr>
        <w:pStyle w:val="Heading2"/>
        <w:keepNext w:val="0"/>
        <w:keepLines w:val="0"/>
        <w:rPr>
          <w:sz w:val="24"/>
          <w:szCs w:val="24"/>
        </w:rPr>
      </w:pPr>
      <w:r w:rsidRPr="007540BD">
        <w:rPr>
          <w:sz w:val="24"/>
          <w:szCs w:val="24"/>
        </w:rPr>
        <w:t>Floor opened for questions</w:t>
      </w:r>
      <w:r w:rsidRPr="007540BD" w:rsidR="00574F84">
        <w:rPr>
          <w:sz w:val="24"/>
          <w:szCs w:val="24"/>
        </w:rPr>
        <w:t>:</w:t>
      </w:r>
    </w:p>
    <w:p w:rsidRPr="007540BD" w:rsidR="003E591C" w:rsidP="009E5DDF" w:rsidRDefault="00574F84" w14:paraId="35BD8999" w14:textId="60DB133E">
      <w:pPr>
        <w:pStyle w:val="Heading3"/>
        <w:keepNext w:val="0"/>
        <w:keepLines w:val="0"/>
        <w:rPr>
          <w:sz w:val="24"/>
          <w:szCs w:val="24"/>
        </w:rPr>
      </w:pPr>
      <w:r w:rsidRPr="007540BD">
        <w:rPr>
          <w:sz w:val="24"/>
          <w:szCs w:val="24"/>
        </w:rPr>
        <w:t>Query</w:t>
      </w:r>
      <w:r w:rsidRPr="007540BD" w:rsidR="00BD5830">
        <w:rPr>
          <w:sz w:val="24"/>
          <w:szCs w:val="24"/>
        </w:rPr>
        <w:t xml:space="preserve"> what would</w:t>
      </w:r>
      <w:r w:rsidRPr="007540BD" w:rsidR="003E591C">
        <w:rPr>
          <w:sz w:val="24"/>
          <w:szCs w:val="24"/>
        </w:rPr>
        <w:t xml:space="preserve"> </w:t>
      </w:r>
      <w:r w:rsidRPr="007540BD" w:rsidR="00BD5830">
        <w:rPr>
          <w:sz w:val="24"/>
          <w:szCs w:val="24"/>
        </w:rPr>
        <w:t xml:space="preserve">trigger protections being put in place for bat roosts as pine martens dispersed </w:t>
      </w:r>
      <w:r w:rsidRPr="007540BD" w:rsidR="00DA1B5F">
        <w:rPr>
          <w:sz w:val="24"/>
          <w:szCs w:val="24"/>
        </w:rPr>
        <w:t>outside the</w:t>
      </w:r>
      <w:r w:rsidRPr="007540BD" w:rsidR="00BD5830">
        <w:rPr>
          <w:sz w:val="24"/>
          <w:szCs w:val="24"/>
        </w:rPr>
        <w:t xml:space="preserve"> area covered by the HRA</w:t>
      </w:r>
      <w:r w:rsidRPr="007540BD" w:rsidR="003E591C">
        <w:rPr>
          <w:sz w:val="24"/>
          <w:szCs w:val="24"/>
        </w:rPr>
        <w:t>.</w:t>
      </w:r>
      <w:r w:rsidRPr="007540BD" w:rsidR="001638B0">
        <w:rPr>
          <w:sz w:val="24"/>
          <w:szCs w:val="24"/>
        </w:rPr>
        <w:t xml:space="preserve">  </w:t>
      </w:r>
      <w:r w:rsidRPr="007540BD" w:rsidR="003E591C">
        <w:rPr>
          <w:sz w:val="24"/>
          <w:szCs w:val="24"/>
        </w:rPr>
        <w:t xml:space="preserve">DWT confirmed </w:t>
      </w:r>
      <w:r w:rsidRPr="007540BD" w:rsidR="00787626">
        <w:rPr>
          <w:sz w:val="24"/>
          <w:szCs w:val="24"/>
        </w:rPr>
        <w:t>they would always follow the HRA</w:t>
      </w:r>
      <w:r w:rsidRPr="007540BD" w:rsidR="004B1AED">
        <w:rPr>
          <w:sz w:val="24"/>
          <w:szCs w:val="24"/>
        </w:rPr>
        <w:t xml:space="preserve"> guidelines</w:t>
      </w:r>
      <w:r w:rsidRPr="007540BD" w:rsidR="00E11F53">
        <w:rPr>
          <w:sz w:val="24"/>
          <w:szCs w:val="24"/>
        </w:rPr>
        <w:t>.</w:t>
      </w:r>
      <w:r w:rsidRPr="007540BD" w:rsidR="00E27655">
        <w:rPr>
          <w:sz w:val="24"/>
          <w:szCs w:val="24"/>
        </w:rPr>
        <w:t xml:space="preserve">  </w:t>
      </w:r>
      <w:r w:rsidRPr="007540BD" w:rsidR="00DA1B5F">
        <w:rPr>
          <w:sz w:val="24"/>
          <w:szCs w:val="24"/>
        </w:rPr>
        <w:t>This approach approved by VWT as optimal.</w:t>
      </w:r>
    </w:p>
    <w:p w:rsidRPr="007540BD" w:rsidR="00107F3C" w:rsidP="00D2614D" w:rsidRDefault="003277D1" w14:paraId="1EA17782" w14:textId="24C3F9BC">
      <w:pPr>
        <w:pStyle w:val="Heading3"/>
        <w:keepNext w:val="0"/>
        <w:keepLines w:val="0"/>
        <w:rPr>
          <w:sz w:val="24"/>
          <w:szCs w:val="24"/>
        </w:rPr>
      </w:pPr>
      <w:r w:rsidRPr="007540BD">
        <w:rPr>
          <w:sz w:val="24"/>
          <w:szCs w:val="24"/>
        </w:rPr>
        <w:t>Request to</w:t>
      </w:r>
      <w:r w:rsidRPr="007540BD" w:rsidR="00107F3C">
        <w:rPr>
          <w:sz w:val="24"/>
          <w:szCs w:val="24"/>
        </w:rPr>
        <w:t xml:space="preserve"> monitor population density, not just distribution.</w:t>
      </w:r>
      <w:r w:rsidRPr="007540BD">
        <w:rPr>
          <w:sz w:val="24"/>
          <w:szCs w:val="24"/>
        </w:rPr>
        <w:t xml:space="preserve">  Relevant stakeholders</w:t>
      </w:r>
      <w:r w:rsidRPr="007540BD" w:rsidR="008E211C">
        <w:rPr>
          <w:sz w:val="24"/>
          <w:szCs w:val="24"/>
        </w:rPr>
        <w:t xml:space="preserve"> to</w:t>
      </w:r>
      <w:r w:rsidRPr="007540BD">
        <w:rPr>
          <w:sz w:val="24"/>
          <w:szCs w:val="24"/>
        </w:rPr>
        <w:t xml:space="preserve"> meet and</w:t>
      </w:r>
      <w:r w:rsidRPr="007540BD" w:rsidR="008E211C">
        <w:rPr>
          <w:sz w:val="24"/>
          <w:szCs w:val="24"/>
        </w:rPr>
        <w:t xml:space="preserve"> discuss how this could be done</w:t>
      </w:r>
      <w:r w:rsidRPr="007540BD" w:rsidR="00D8381B">
        <w:rPr>
          <w:sz w:val="24"/>
          <w:szCs w:val="24"/>
        </w:rPr>
        <w:t>, which might help analyse and contextualise other data</w:t>
      </w:r>
      <w:r w:rsidRPr="007540BD" w:rsidR="008E211C">
        <w:rPr>
          <w:sz w:val="24"/>
          <w:szCs w:val="24"/>
        </w:rPr>
        <w:t>.</w:t>
      </w:r>
    </w:p>
    <w:p w:rsidRPr="007540BD" w:rsidR="00B5750B" w:rsidP="007364D6" w:rsidRDefault="00D53780" w14:paraId="0FD805DF" w14:textId="1BB4CE9E">
      <w:pPr>
        <w:pStyle w:val="Heading1"/>
        <w:keepNext w:val="0"/>
        <w:keepLines w:val="0"/>
        <w:rPr>
          <w:sz w:val="24"/>
          <w:szCs w:val="24"/>
        </w:rPr>
      </w:pPr>
      <w:r w:rsidRPr="007540BD">
        <w:rPr>
          <w:sz w:val="24"/>
          <w:szCs w:val="24"/>
        </w:rPr>
        <w:t>Piedfly.NET</w:t>
      </w:r>
      <w:r w:rsidRPr="007540BD" w:rsidR="00B5750B">
        <w:rPr>
          <w:sz w:val="24"/>
          <w:szCs w:val="24"/>
        </w:rPr>
        <w:t xml:space="preserve"> presentation on </w:t>
      </w:r>
      <w:r w:rsidRPr="007540BD" w:rsidR="00660EAD">
        <w:rPr>
          <w:sz w:val="24"/>
          <w:szCs w:val="24"/>
        </w:rPr>
        <w:t xml:space="preserve">trial of </w:t>
      </w:r>
      <w:r w:rsidRPr="007540BD" w:rsidR="008D523A">
        <w:rPr>
          <w:sz w:val="24"/>
          <w:szCs w:val="24"/>
        </w:rPr>
        <w:t xml:space="preserve">bird box </w:t>
      </w:r>
      <w:r w:rsidRPr="007540BD" w:rsidR="00660EAD">
        <w:rPr>
          <w:sz w:val="24"/>
          <w:szCs w:val="24"/>
        </w:rPr>
        <w:t>mitigation measures</w:t>
      </w:r>
    </w:p>
    <w:p w:rsidRPr="007540BD" w:rsidR="00205226" w:rsidP="00C11914" w:rsidRDefault="006F569B" w14:paraId="4F1C65BE" w14:textId="6A427BD5">
      <w:pPr>
        <w:pStyle w:val="Heading2"/>
        <w:keepNext w:val="0"/>
        <w:keepLines w:val="0"/>
        <w:rPr>
          <w:sz w:val="24"/>
          <w:szCs w:val="24"/>
        </w:rPr>
      </w:pPr>
      <w:r w:rsidRPr="007540BD">
        <w:rPr>
          <w:sz w:val="24"/>
          <w:szCs w:val="24"/>
        </w:rPr>
        <w:t xml:space="preserve">Overview given of </w:t>
      </w:r>
      <w:r w:rsidRPr="007540BD" w:rsidR="008D523A">
        <w:rPr>
          <w:sz w:val="24"/>
          <w:szCs w:val="24"/>
        </w:rPr>
        <w:t>p</w:t>
      </w:r>
      <w:r w:rsidRPr="007540BD" w:rsidR="00B56B49">
        <w:rPr>
          <w:sz w:val="24"/>
          <w:szCs w:val="24"/>
        </w:rPr>
        <w:t>ied flycatcher</w:t>
      </w:r>
      <w:r w:rsidRPr="007540BD">
        <w:rPr>
          <w:sz w:val="24"/>
          <w:szCs w:val="24"/>
        </w:rPr>
        <w:t xml:space="preserve"> conservation status</w:t>
      </w:r>
      <w:r w:rsidRPr="007540BD" w:rsidR="009952B2">
        <w:rPr>
          <w:sz w:val="24"/>
          <w:szCs w:val="24"/>
        </w:rPr>
        <w:t xml:space="preserve"> and ecology</w:t>
      </w:r>
      <w:r w:rsidRPr="007540BD" w:rsidR="00023924">
        <w:rPr>
          <w:sz w:val="24"/>
          <w:szCs w:val="24"/>
        </w:rPr>
        <w:t xml:space="preserve"> and </w:t>
      </w:r>
      <w:r w:rsidRPr="007540BD" w:rsidR="007B7D5C">
        <w:rPr>
          <w:sz w:val="24"/>
          <w:szCs w:val="24"/>
        </w:rPr>
        <w:t>Piedfly.net conservation scheme</w:t>
      </w:r>
      <w:r w:rsidRPr="007540BD" w:rsidR="001A4BB4">
        <w:rPr>
          <w:sz w:val="24"/>
          <w:szCs w:val="24"/>
        </w:rPr>
        <w:t xml:space="preserve"> focussed on over 3000 nest boxes mainly on Exmoor and Dartmoor</w:t>
      </w:r>
      <w:r w:rsidRPr="007540BD" w:rsidR="00556839">
        <w:rPr>
          <w:sz w:val="24"/>
          <w:szCs w:val="24"/>
        </w:rPr>
        <w:t>.</w:t>
      </w:r>
      <w:r w:rsidRPr="007540BD" w:rsidR="007B7D5C">
        <w:rPr>
          <w:sz w:val="24"/>
          <w:szCs w:val="24"/>
        </w:rPr>
        <w:t xml:space="preserve"> </w:t>
      </w:r>
      <w:r w:rsidRPr="007540BD" w:rsidR="00205226">
        <w:rPr>
          <w:sz w:val="24"/>
          <w:szCs w:val="24"/>
        </w:rPr>
        <w:t xml:space="preserve">Ringing data shows </w:t>
      </w:r>
      <w:r w:rsidRPr="007540BD" w:rsidR="00556839">
        <w:rPr>
          <w:sz w:val="24"/>
          <w:szCs w:val="24"/>
        </w:rPr>
        <w:t>the scheme</w:t>
      </w:r>
      <w:r w:rsidRPr="007540BD" w:rsidR="00FD63E3">
        <w:rPr>
          <w:sz w:val="24"/>
          <w:szCs w:val="24"/>
        </w:rPr>
        <w:t xml:space="preserve"> has a</w:t>
      </w:r>
      <w:r w:rsidRPr="007540BD" w:rsidR="007E0254">
        <w:rPr>
          <w:sz w:val="24"/>
          <w:szCs w:val="24"/>
        </w:rPr>
        <w:t xml:space="preserve"> good</w:t>
      </w:r>
      <w:r w:rsidRPr="007540BD" w:rsidR="00A0085A">
        <w:rPr>
          <w:sz w:val="24"/>
          <w:szCs w:val="24"/>
        </w:rPr>
        <w:t xml:space="preserve"> success rate </w:t>
      </w:r>
      <w:r w:rsidRPr="007540BD" w:rsidR="008D523A">
        <w:rPr>
          <w:sz w:val="24"/>
          <w:szCs w:val="24"/>
        </w:rPr>
        <w:t xml:space="preserve">for pied flycatcher conservation </w:t>
      </w:r>
      <w:r w:rsidRPr="007540BD" w:rsidR="00FD63E3">
        <w:rPr>
          <w:sz w:val="24"/>
          <w:szCs w:val="24"/>
        </w:rPr>
        <w:t>in the south-west peninsula</w:t>
      </w:r>
      <w:r w:rsidRPr="007540BD" w:rsidR="00A0085A">
        <w:rPr>
          <w:sz w:val="24"/>
          <w:szCs w:val="24"/>
        </w:rPr>
        <w:t>.</w:t>
      </w:r>
    </w:p>
    <w:p w:rsidRPr="007540BD" w:rsidR="00A0085A" w:rsidP="007364D6" w:rsidRDefault="0077228F" w14:paraId="7412385B" w14:textId="689806C8">
      <w:pPr>
        <w:pStyle w:val="Heading2"/>
        <w:keepNext w:val="0"/>
        <w:keepLines w:val="0"/>
        <w:rPr>
          <w:sz w:val="24"/>
          <w:szCs w:val="24"/>
        </w:rPr>
      </w:pPr>
      <w:r w:rsidRPr="64854E8A" w:rsidR="48082834">
        <w:rPr>
          <w:sz w:val="24"/>
          <w:szCs w:val="24"/>
        </w:rPr>
        <w:t>Monitoring of 10,000 nests in nest boxes shows a baseline predation of 2-3%</w:t>
      </w:r>
      <w:r w:rsidRPr="64854E8A" w:rsidR="00BC482C">
        <w:rPr>
          <w:sz w:val="24"/>
          <w:szCs w:val="24"/>
        </w:rPr>
        <w:t xml:space="preserve">.  </w:t>
      </w:r>
      <w:r w:rsidRPr="64854E8A" w:rsidR="008D523A">
        <w:rPr>
          <w:sz w:val="24"/>
          <w:szCs w:val="24"/>
        </w:rPr>
        <w:t>M</w:t>
      </w:r>
      <w:r w:rsidRPr="64854E8A" w:rsidR="00BC482C">
        <w:rPr>
          <w:sz w:val="24"/>
          <w:szCs w:val="24"/>
        </w:rPr>
        <w:t>ost common predator</w:t>
      </w:r>
      <w:r w:rsidRPr="64854E8A" w:rsidR="00614030">
        <w:rPr>
          <w:sz w:val="24"/>
          <w:szCs w:val="24"/>
        </w:rPr>
        <w:t>s are</w:t>
      </w:r>
      <w:r w:rsidRPr="64854E8A" w:rsidR="00BC482C">
        <w:rPr>
          <w:sz w:val="24"/>
          <w:szCs w:val="24"/>
        </w:rPr>
        <w:t xml:space="preserve"> weasels</w:t>
      </w:r>
      <w:r w:rsidRPr="64854E8A" w:rsidR="00614030">
        <w:rPr>
          <w:sz w:val="24"/>
          <w:szCs w:val="24"/>
        </w:rPr>
        <w:t>,</w:t>
      </w:r>
      <w:r w:rsidRPr="64854E8A" w:rsidR="00BC482C">
        <w:rPr>
          <w:sz w:val="24"/>
          <w:szCs w:val="24"/>
        </w:rPr>
        <w:t xml:space="preserve"> dormice (taking eggs), </w:t>
      </w:r>
      <w:r w:rsidRPr="64854E8A" w:rsidR="00614030">
        <w:rPr>
          <w:sz w:val="24"/>
          <w:szCs w:val="24"/>
        </w:rPr>
        <w:t xml:space="preserve">and </w:t>
      </w:r>
      <w:r w:rsidRPr="64854E8A" w:rsidR="00BC482C">
        <w:rPr>
          <w:sz w:val="24"/>
          <w:szCs w:val="24"/>
        </w:rPr>
        <w:t>greater spotted woodpeckers (exploiting damaged boxes).</w:t>
      </w:r>
      <w:r w:rsidRPr="64854E8A" w:rsidR="0058288E">
        <w:rPr>
          <w:sz w:val="24"/>
          <w:szCs w:val="24"/>
        </w:rPr>
        <w:t xml:space="preserve">   Predation data </w:t>
      </w:r>
      <w:r w:rsidRPr="64854E8A" w:rsidR="008D523A">
        <w:rPr>
          <w:sz w:val="24"/>
          <w:szCs w:val="24"/>
        </w:rPr>
        <w:t>from</w:t>
      </w:r>
      <w:r w:rsidRPr="64854E8A" w:rsidR="00C04A16">
        <w:rPr>
          <w:sz w:val="24"/>
          <w:szCs w:val="24"/>
        </w:rPr>
        <w:t xml:space="preserve"> Scotland is 57%</w:t>
      </w:r>
      <w:r w:rsidRPr="64854E8A" w:rsidR="00FD63E3">
        <w:rPr>
          <w:sz w:val="24"/>
          <w:szCs w:val="24"/>
        </w:rPr>
        <w:t xml:space="preserve">: this higher percentage is supported by </w:t>
      </w:r>
      <w:r w:rsidRPr="64854E8A" w:rsidR="00B202B7">
        <w:rPr>
          <w:sz w:val="24"/>
          <w:szCs w:val="24"/>
        </w:rPr>
        <w:t xml:space="preserve">a literature review of predation in both </w:t>
      </w:r>
      <w:r w:rsidRPr="64854E8A" w:rsidR="00453233">
        <w:rPr>
          <w:sz w:val="24"/>
          <w:szCs w:val="24"/>
        </w:rPr>
        <w:t>nest boxes and natural cavities.</w:t>
      </w:r>
    </w:p>
    <w:p w:rsidRPr="007540BD" w:rsidR="00AD28C1" w:rsidP="005E4838" w:rsidRDefault="001A4BB4" w14:paraId="1EB32ACF" w14:textId="4F8D9936">
      <w:pPr>
        <w:pStyle w:val="Heading2"/>
        <w:keepNext w:val="0"/>
        <w:keepLines w:val="0"/>
        <w:rPr>
          <w:sz w:val="24"/>
          <w:szCs w:val="24"/>
        </w:rPr>
      </w:pPr>
      <w:r w:rsidRPr="007540BD">
        <w:rPr>
          <w:sz w:val="24"/>
          <w:szCs w:val="24"/>
        </w:rPr>
        <w:t xml:space="preserve">Trial for Two Moors Project. </w:t>
      </w:r>
      <w:r w:rsidRPr="007540BD" w:rsidR="00907F0E">
        <w:rPr>
          <w:sz w:val="24"/>
          <w:szCs w:val="24"/>
        </w:rPr>
        <w:t>Ne</w:t>
      </w:r>
      <w:r w:rsidRPr="007540BD">
        <w:rPr>
          <w:sz w:val="24"/>
          <w:szCs w:val="24"/>
        </w:rPr>
        <w:t>s</w:t>
      </w:r>
      <w:r w:rsidRPr="007540BD" w:rsidR="00907F0E">
        <w:rPr>
          <w:sz w:val="24"/>
          <w:szCs w:val="24"/>
        </w:rPr>
        <w:t xml:space="preserve">t boxes can be altered to increase protection </w:t>
      </w:r>
      <w:r w:rsidRPr="007540BD">
        <w:rPr>
          <w:sz w:val="24"/>
          <w:szCs w:val="24"/>
        </w:rPr>
        <w:t>from</w:t>
      </w:r>
      <w:r w:rsidRPr="007540BD" w:rsidR="00907F0E">
        <w:rPr>
          <w:sz w:val="24"/>
          <w:szCs w:val="24"/>
        </w:rPr>
        <w:t xml:space="preserve"> predators</w:t>
      </w:r>
      <w:r w:rsidRPr="007540BD" w:rsidR="00CC1FA1">
        <w:rPr>
          <w:sz w:val="24"/>
          <w:szCs w:val="24"/>
        </w:rPr>
        <w:t xml:space="preserve"> including pine martens</w:t>
      </w:r>
      <w:r w:rsidRPr="007540BD" w:rsidR="00BA0D25">
        <w:rPr>
          <w:sz w:val="24"/>
          <w:szCs w:val="24"/>
        </w:rPr>
        <w:t xml:space="preserve"> </w:t>
      </w:r>
      <w:r w:rsidRPr="007540BD">
        <w:rPr>
          <w:sz w:val="24"/>
          <w:szCs w:val="24"/>
        </w:rPr>
        <w:t>through addition of hole-extenders and baffles. These are effective measures used in Europe and elsewhere but unclear if they impact bird occupancy of nest boxes – so study is investigating this. Very early results (year one only) suggest o</w:t>
      </w:r>
      <w:r w:rsidRPr="007540BD" w:rsidR="00AD28C1">
        <w:rPr>
          <w:sz w:val="24"/>
          <w:szCs w:val="24"/>
        </w:rPr>
        <w:t>ccupancy rate decreases when protections are put on the box</w:t>
      </w:r>
      <w:r w:rsidRPr="007540BD" w:rsidR="004847AA">
        <w:rPr>
          <w:sz w:val="24"/>
          <w:szCs w:val="24"/>
        </w:rPr>
        <w:t>es</w:t>
      </w:r>
      <w:r w:rsidRPr="007540BD" w:rsidR="00CC1FA1">
        <w:rPr>
          <w:sz w:val="24"/>
          <w:szCs w:val="24"/>
        </w:rPr>
        <w:t xml:space="preserve">.  </w:t>
      </w:r>
      <w:r w:rsidRPr="007540BD" w:rsidR="003611AF">
        <w:rPr>
          <w:sz w:val="24"/>
          <w:szCs w:val="24"/>
        </w:rPr>
        <w:t xml:space="preserve">Occupancy by blue tits is unaffected by presence/absence of modifications: favouring the blue tit population in this way, could have a knock-on implication for other different bird species. </w:t>
      </w:r>
      <w:r w:rsidRPr="007540BD" w:rsidR="00CC1FA1">
        <w:rPr>
          <w:sz w:val="24"/>
          <w:szCs w:val="24"/>
        </w:rPr>
        <w:t>T</w:t>
      </w:r>
      <w:r w:rsidRPr="007540BD" w:rsidR="004847AA">
        <w:rPr>
          <w:sz w:val="24"/>
          <w:szCs w:val="24"/>
        </w:rPr>
        <w:t xml:space="preserve">here is a need to determine the relative harm of </w:t>
      </w:r>
      <w:r w:rsidRPr="007540BD" w:rsidR="003611AF">
        <w:rPr>
          <w:sz w:val="24"/>
          <w:szCs w:val="24"/>
        </w:rPr>
        <w:t xml:space="preserve">adding the </w:t>
      </w:r>
      <w:r w:rsidRPr="007540BD" w:rsidR="004847AA">
        <w:rPr>
          <w:sz w:val="24"/>
          <w:szCs w:val="24"/>
        </w:rPr>
        <w:t xml:space="preserve">protections versus </w:t>
      </w:r>
      <w:r w:rsidRPr="007540BD" w:rsidR="00672067">
        <w:rPr>
          <w:sz w:val="24"/>
          <w:szCs w:val="24"/>
        </w:rPr>
        <w:t xml:space="preserve">leaving </w:t>
      </w:r>
      <w:r w:rsidRPr="007540BD" w:rsidR="00CC1FA1">
        <w:rPr>
          <w:sz w:val="24"/>
          <w:szCs w:val="24"/>
        </w:rPr>
        <w:t xml:space="preserve">the boxes </w:t>
      </w:r>
      <w:r w:rsidRPr="007540BD" w:rsidR="00672067">
        <w:rPr>
          <w:sz w:val="24"/>
          <w:szCs w:val="24"/>
        </w:rPr>
        <w:t>unmodified and risking increased predation.  To date, all trial</w:t>
      </w:r>
      <w:r w:rsidRPr="007540BD" w:rsidR="00184CF2">
        <w:rPr>
          <w:sz w:val="24"/>
          <w:szCs w:val="24"/>
        </w:rPr>
        <w:t xml:space="preserve"> </w:t>
      </w:r>
      <w:r w:rsidRPr="007540BD" w:rsidR="00672067">
        <w:rPr>
          <w:sz w:val="24"/>
          <w:szCs w:val="24"/>
        </w:rPr>
        <w:t>s</w:t>
      </w:r>
      <w:r w:rsidRPr="007540BD" w:rsidR="00184CF2">
        <w:rPr>
          <w:sz w:val="24"/>
          <w:szCs w:val="24"/>
        </w:rPr>
        <w:t>ites</w:t>
      </w:r>
      <w:r w:rsidRPr="007540BD" w:rsidR="00672067">
        <w:rPr>
          <w:sz w:val="24"/>
          <w:szCs w:val="24"/>
        </w:rPr>
        <w:t xml:space="preserve"> have had a mix of </w:t>
      </w:r>
      <w:r w:rsidRPr="007540BD" w:rsidR="00417E40">
        <w:rPr>
          <w:sz w:val="24"/>
          <w:szCs w:val="24"/>
        </w:rPr>
        <w:t xml:space="preserve">modified and unmodified </w:t>
      </w:r>
      <w:r w:rsidRPr="007540BD" w:rsidR="00184CF2">
        <w:rPr>
          <w:sz w:val="24"/>
          <w:szCs w:val="24"/>
        </w:rPr>
        <w:t xml:space="preserve">boxes </w:t>
      </w:r>
      <w:r w:rsidRPr="007540BD" w:rsidR="00417E40">
        <w:rPr>
          <w:sz w:val="24"/>
          <w:szCs w:val="24"/>
        </w:rPr>
        <w:t xml:space="preserve">so reduced occupancy could be due to the changed shape being unfamiliar to pied flycatchers.  </w:t>
      </w:r>
      <w:r w:rsidRPr="007540BD" w:rsidR="00184CF2">
        <w:rPr>
          <w:sz w:val="24"/>
          <w:szCs w:val="24"/>
        </w:rPr>
        <w:t>The s</w:t>
      </w:r>
      <w:r w:rsidRPr="007540BD" w:rsidR="00DC6549">
        <w:rPr>
          <w:sz w:val="24"/>
          <w:szCs w:val="24"/>
        </w:rPr>
        <w:t>cheme is h</w:t>
      </w:r>
      <w:r w:rsidRPr="007540BD" w:rsidR="00417E40">
        <w:rPr>
          <w:sz w:val="24"/>
          <w:szCs w:val="24"/>
        </w:rPr>
        <w:t xml:space="preserve">oping to do a trial using just modified boxes to determine occupancy </w:t>
      </w:r>
      <w:r w:rsidRPr="007540BD" w:rsidR="00DC6549">
        <w:rPr>
          <w:sz w:val="24"/>
          <w:szCs w:val="24"/>
        </w:rPr>
        <w:t>when there is no alternative</w:t>
      </w:r>
      <w:r w:rsidRPr="007540BD" w:rsidR="00417E40">
        <w:rPr>
          <w:sz w:val="24"/>
          <w:szCs w:val="24"/>
        </w:rPr>
        <w:t>.</w:t>
      </w:r>
      <w:r w:rsidRPr="007540BD">
        <w:rPr>
          <w:sz w:val="24"/>
          <w:szCs w:val="24"/>
        </w:rPr>
        <w:t xml:space="preserve"> The trial continues throughout the Two Moors Project.</w:t>
      </w:r>
    </w:p>
    <w:p w:rsidRPr="007540BD" w:rsidR="004926DD" w:rsidP="007364D6" w:rsidRDefault="004926DD" w14:paraId="44B2427B" w14:textId="4B2CEA7F">
      <w:pPr>
        <w:pStyle w:val="Heading2"/>
        <w:keepNext w:val="0"/>
        <w:keepLines w:val="0"/>
        <w:rPr>
          <w:sz w:val="24"/>
          <w:szCs w:val="24"/>
        </w:rPr>
      </w:pPr>
      <w:r w:rsidRPr="007540BD">
        <w:rPr>
          <w:sz w:val="24"/>
          <w:szCs w:val="24"/>
        </w:rPr>
        <w:t>Floor opened to questions:</w:t>
      </w:r>
    </w:p>
    <w:p w:rsidRPr="007540BD" w:rsidR="00CF5A48" w:rsidP="007364D6" w:rsidRDefault="007F6873" w14:paraId="0DA2EFA4" w14:textId="7957F6DD">
      <w:pPr>
        <w:pStyle w:val="Heading3"/>
        <w:keepNext w:val="0"/>
        <w:keepLines w:val="0"/>
        <w:rPr>
          <w:sz w:val="24"/>
          <w:szCs w:val="24"/>
        </w:rPr>
      </w:pPr>
      <w:r w:rsidRPr="007540BD">
        <w:rPr>
          <w:sz w:val="24"/>
          <w:szCs w:val="24"/>
        </w:rPr>
        <w:t>B</w:t>
      </w:r>
      <w:r w:rsidRPr="007540BD" w:rsidR="00CF5A48">
        <w:rPr>
          <w:sz w:val="24"/>
          <w:szCs w:val="24"/>
        </w:rPr>
        <w:t>irds in nest boxes was</w:t>
      </w:r>
      <w:r w:rsidRPr="007540BD">
        <w:rPr>
          <w:sz w:val="24"/>
          <w:szCs w:val="24"/>
        </w:rPr>
        <w:t xml:space="preserve"> </w:t>
      </w:r>
      <w:r w:rsidRPr="007540BD" w:rsidR="00CF5A48">
        <w:rPr>
          <w:sz w:val="24"/>
          <w:szCs w:val="24"/>
        </w:rPr>
        <w:t>a concern flagged in the HRA</w:t>
      </w:r>
      <w:r w:rsidRPr="007540BD" w:rsidR="001A4BB4">
        <w:rPr>
          <w:sz w:val="24"/>
          <w:szCs w:val="24"/>
        </w:rPr>
        <w:t>.</w:t>
      </w:r>
      <w:r w:rsidRPr="007540BD" w:rsidR="00652BCA">
        <w:rPr>
          <w:sz w:val="24"/>
          <w:szCs w:val="24"/>
        </w:rPr>
        <w:t xml:space="preserve"> Two Moors t</w:t>
      </w:r>
      <w:r w:rsidRPr="007540BD" w:rsidR="00E64911">
        <w:rPr>
          <w:sz w:val="24"/>
          <w:szCs w:val="24"/>
        </w:rPr>
        <w:t xml:space="preserve">eam does not want to create a bigger problem by installing mitigation than would have been caused by natural predation.  </w:t>
      </w:r>
      <w:r w:rsidRPr="007540BD" w:rsidR="00652BCA">
        <w:rPr>
          <w:sz w:val="24"/>
          <w:szCs w:val="24"/>
        </w:rPr>
        <w:t xml:space="preserve">Hope </w:t>
      </w:r>
      <w:r w:rsidRPr="007540BD" w:rsidR="00756C13">
        <w:rPr>
          <w:sz w:val="24"/>
          <w:szCs w:val="24"/>
        </w:rPr>
        <w:t xml:space="preserve">this trial might offer </w:t>
      </w:r>
      <w:r w:rsidRPr="007540BD" w:rsidR="00652BCA">
        <w:rPr>
          <w:sz w:val="24"/>
          <w:szCs w:val="24"/>
        </w:rPr>
        <w:t>clarity about</w:t>
      </w:r>
      <w:r w:rsidRPr="007540BD" w:rsidR="00756C13">
        <w:rPr>
          <w:sz w:val="24"/>
          <w:szCs w:val="24"/>
        </w:rPr>
        <w:t xml:space="preserve"> whether it is worth doing proactive mitigation or just </w:t>
      </w:r>
      <w:r w:rsidRPr="007540BD" w:rsidR="001B4A19">
        <w:rPr>
          <w:sz w:val="24"/>
          <w:szCs w:val="24"/>
        </w:rPr>
        <w:t>doing</w:t>
      </w:r>
      <w:r w:rsidRPr="007540BD" w:rsidR="00F10EC9">
        <w:rPr>
          <w:sz w:val="24"/>
          <w:szCs w:val="24"/>
        </w:rPr>
        <w:t xml:space="preserve"> reactive mitigation where it is indicated</w:t>
      </w:r>
      <w:r w:rsidRPr="007540BD" w:rsidR="00E64911">
        <w:rPr>
          <w:sz w:val="24"/>
          <w:szCs w:val="24"/>
        </w:rPr>
        <w:t>.</w:t>
      </w:r>
    </w:p>
    <w:p w:rsidRPr="007540BD" w:rsidR="00A115A3" w:rsidP="007364D6" w:rsidRDefault="00AA37E8" w14:paraId="6BE1DDAC" w14:textId="17F4307A">
      <w:pPr>
        <w:pStyle w:val="Heading3"/>
        <w:keepNext w:val="0"/>
        <w:keepLines w:val="0"/>
        <w:rPr>
          <w:sz w:val="24"/>
          <w:szCs w:val="24"/>
        </w:rPr>
      </w:pPr>
      <w:r w:rsidRPr="007540BD">
        <w:rPr>
          <w:sz w:val="24"/>
          <w:szCs w:val="24"/>
        </w:rPr>
        <w:t xml:space="preserve">Piedfly.NET </w:t>
      </w:r>
      <w:r w:rsidRPr="007540BD" w:rsidR="000F02A0">
        <w:rPr>
          <w:sz w:val="24"/>
          <w:szCs w:val="24"/>
        </w:rPr>
        <w:t>is doing a</w:t>
      </w:r>
      <w:r w:rsidRPr="007540BD">
        <w:rPr>
          <w:sz w:val="24"/>
          <w:szCs w:val="24"/>
        </w:rPr>
        <w:t xml:space="preserve"> literature review</w:t>
      </w:r>
      <w:r w:rsidRPr="007540BD" w:rsidR="003C1013">
        <w:rPr>
          <w:sz w:val="24"/>
          <w:szCs w:val="24"/>
        </w:rPr>
        <w:t xml:space="preserve"> </w:t>
      </w:r>
      <w:r w:rsidRPr="007540BD" w:rsidR="002B71BD">
        <w:rPr>
          <w:sz w:val="24"/>
          <w:szCs w:val="24"/>
        </w:rPr>
        <w:t xml:space="preserve">of research from the continent where pine martens are present and mitigation measures are not fitted to bird boxes. </w:t>
      </w:r>
      <w:r w:rsidRPr="007540BD" w:rsidR="003C1013">
        <w:rPr>
          <w:sz w:val="24"/>
          <w:szCs w:val="24"/>
        </w:rPr>
        <w:t xml:space="preserve"> There </w:t>
      </w:r>
      <w:r w:rsidRPr="007540BD" w:rsidR="00B1091D">
        <w:rPr>
          <w:sz w:val="24"/>
          <w:szCs w:val="24"/>
        </w:rPr>
        <w:t>are</w:t>
      </w:r>
      <w:r w:rsidRPr="007540BD" w:rsidR="003C1013">
        <w:rPr>
          <w:sz w:val="24"/>
          <w:szCs w:val="24"/>
        </w:rPr>
        <w:t xml:space="preserve"> challenges </w:t>
      </w:r>
      <w:proofErr w:type="gramStart"/>
      <w:r w:rsidRPr="007540BD" w:rsidR="00652BCA">
        <w:rPr>
          <w:sz w:val="24"/>
          <w:szCs w:val="24"/>
        </w:rPr>
        <w:t>cross-applying</w:t>
      </w:r>
      <w:proofErr w:type="gramEnd"/>
      <w:r w:rsidRPr="007540BD" w:rsidR="00652BCA">
        <w:rPr>
          <w:sz w:val="24"/>
          <w:szCs w:val="24"/>
        </w:rPr>
        <w:t xml:space="preserve"> </w:t>
      </w:r>
      <w:r w:rsidRPr="007540BD" w:rsidR="003C1013">
        <w:rPr>
          <w:sz w:val="24"/>
          <w:szCs w:val="24"/>
        </w:rPr>
        <w:t xml:space="preserve">that data to </w:t>
      </w:r>
      <w:r w:rsidRPr="007540BD" w:rsidR="00CF295E">
        <w:rPr>
          <w:sz w:val="24"/>
          <w:szCs w:val="24"/>
        </w:rPr>
        <w:t xml:space="preserve">the UK </w:t>
      </w:r>
      <w:r w:rsidRPr="007540BD" w:rsidR="00652BCA">
        <w:rPr>
          <w:sz w:val="24"/>
          <w:szCs w:val="24"/>
        </w:rPr>
        <w:t xml:space="preserve">(e.g. </w:t>
      </w:r>
      <w:r w:rsidRPr="007540BD" w:rsidR="00CF295E">
        <w:rPr>
          <w:sz w:val="24"/>
          <w:szCs w:val="24"/>
        </w:rPr>
        <w:t>different forest types and structures</w:t>
      </w:r>
      <w:r w:rsidRPr="007540BD" w:rsidR="00652BCA">
        <w:rPr>
          <w:sz w:val="24"/>
          <w:szCs w:val="24"/>
        </w:rPr>
        <w:t>)</w:t>
      </w:r>
      <w:r w:rsidRPr="007540BD" w:rsidR="00CF295E">
        <w:rPr>
          <w:sz w:val="24"/>
          <w:szCs w:val="24"/>
        </w:rPr>
        <w:t xml:space="preserve"> but </w:t>
      </w:r>
      <w:r w:rsidRPr="007540BD" w:rsidR="00E16379">
        <w:rPr>
          <w:sz w:val="24"/>
          <w:szCs w:val="24"/>
        </w:rPr>
        <w:t>continental experience would be interesting to know.</w:t>
      </w:r>
    </w:p>
    <w:p w:rsidRPr="007540BD" w:rsidR="00423760" w:rsidP="007364D6" w:rsidRDefault="00652BCA" w14:paraId="14D065D6" w14:textId="422DFA96">
      <w:pPr>
        <w:pStyle w:val="Heading1"/>
        <w:keepNext w:val="0"/>
        <w:keepLines w:val="0"/>
        <w:rPr>
          <w:sz w:val="24"/>
          <w:szCs w:val="24"/>
        </w:rPr>
      </w:pPr>
      <w:r w:rsidRPr="007540BD">
        <w:rPr>
          <w:sz w:val="24"/>
          <w:szCs w:val="24"/>
        </w:rPr>
        <w:t>DWT</w:t>
      </w:r>
      <w:r w:rsidRPr="007540BD" w:rsidR="003E2316">
        <w:rPr>
          <w:sz w:val="24"/>
          <w:szCs w:val="24"/>
        </w:rPr>
        <w:t xml:space="preserve"> </w:t>
      </w:r>
      <w:r w:rsidRPr="007540BD" w:rsidR="00D53780">
        <w:rPr>
          <w:sz w:val="24"/>
          <w:szCs w:val="24"/>
        </w:rPr>
        <w:t xml:space="preserve">presentation on </w:t>
      </w:r>
      <w:r w:rsidRPr="007540BD" w:rsidR="0096174B">
        <w:rPr>
          <w:sz w:val="24"/>
          <w:szCs w:val="24"/>
        </w:rPr>
        <w:t xml:space="preserve">the future and </w:t>
      </w:r>
      <w:r w:rsidRPr="007540BD" w:rsidR="00C97FE5">
        <w:rPr>
          <w:sz w:val="24"/>
          <w:szCs w:val="24"/>
        </w:rPr>
        <w:t>planning for Exmoor</w:t>
      </w:r>
    </w:p>
    <w:p w:rsidRPr="007540BD" w:rsidR="00C97FE5" w:rsidP="00B40A38" w:rsidRDefault="00C97FE5" w14:paraId="6448CAC6" w14:textId="714DD3FF">
      <w:pPr>
        <w:pStyle w:val="Heading2"/>
        <w:keepNext w:val="0"/>
        <w:keepLines w:val="0"/>
        <w:rPr>
          <w:sz w:val="24"/>
          <w:szCs w:val="24"/>
        </w:rPr>
      </w:pPr>
      <w:r w:rsidRPr="007540BD">
        <w:rPr>
          <w:sz w:val="24"/>
          <w:szCs w:val="24"/>
        </w:rPr>
        <w:t>Project is moving into Translocation phase 2</w:t>
      </w:r>
      <w:r w:rsidRPr="007540BD" w:rsidR="009A3CA3">
        <w:rPr>
          <w:sz w:val="24"/>
          <w:szCs w:val="24"/>
        </w:rPr>
        <w:t xml:space="preserve"> and focus is moving towards Exmoor</w:t>
      </w:r>
      <w:r w:rsidRPr="007540BD" w:rsidR="005E77AF">
        <w:rPr>
          <w:sz w:val="24"/>
          <w:szCs w:val="24"/>
        </w:rPr>
        <w:t xml:space="preserve">.  </w:t>
      </w:r>
      <w:r w:rsidRPr="007540BD" w:rsidR="00F867E0">
        <w:rPr>
          <w:sz w:val="24"/>
          <w:szCs w:val="24"/>
        </w:rPr>
        <w:t xml:space="preserve">Priority is speaking with </w:t>
      </w:r>
      <w:r w:rsidRPr="007540BD" w:rsidR="00464AFC">
        <w:rPr>
          <w:sz w:val="24"/>
          <w:szCs w:val="24"/>
        </w:rPr>
        <w:t>key stakeholders on Exmoor and working with them to carry out proactive mitigation where required.</w:t>
      </w:r>
      <w:r w:rsidRPr="007540BD" w:rsidR="004A6DD5">
        <w:rPr>
          <w:sz w:val="24"/>
          <w:szCs w:val="24"/>
        </w:rPr>
        <w:t xml:space="preserve">  </w:t>
      </w:r>
      <w:r w:rsidRPr="007540BD" w:rsidR="005A0ADE">
        <w:rPr>
          <w:sz w:val="24"/>
          <w:szCs w:val="24"/>
        </w:rPr>
        <w:t>F</w:t>
      </w:r>
      <w:r w:rsidRPr="007540BD" w:rsidR="00776098">
        <w:rPr>
          <w:sz w:val="24"/>
          <w:szCs w:val="24"/>
        </w:rPr>
        <w:t xml:space="preserve">orum </w:t>
      </w:r>
      <w:r w:rsidRPr="007540BD" w:rsidR="00106868">
        <w:rPr>
          <w:sz w:val="24"/>
          <w:szCs w:val="24"/>
        </w:rPr>
        <w:t>participants</w:t>
      </w:r>
      <w:r w:rsidRPr="007540BD" w:rsidR="005A0ADE">
        <w:rPr>
          <w:sz w:val="24"/>
          <w:szCs w:val="24"/>
        </w:rPr>
        <w:t xml:space="preserve"> asked</w:t>
      </w:r>
      <w:r w:rsidRPr="007540BD" w:rsidR="00106868">
        <w:rPr>
          <w:sz w:val="24"/>
          <w:szCs w:val="24"/>
        </w:rPr>
        <w:t xml:space="preserve"> </w:t>
      </w:r>
      <w:r w:rsidRPr="007540BD" w:rsidR="00F92803">
        <w:rPr>
          <w:sz w:val="24"/>
          <w:szCs w:val="24"/>
        </w:rPr>
        <w:t xml:space="preserve">to notify </w:t>
      </w:r>
      <w:r w:rsidRPr="007540BD" w:rsidR="00990EC5">
        <w:rPr>
          <w:sz w:val="24"/>
          <w:szCs w:val="24"/>
        </w:rPr>
        <w:t xml:space="preserve">the team if they </w:t>
      </w:r>
      <w:r w:rsidRPr="007540BD" w:rsidR="00601EF4">
        <w:rPr>
          <w:sz w:val="24"/>
          <w:szCs w:val="24"/>
        </w:rPr>
        <w:t>become aware o</w:t>
      </w:r>
      <w:r w:rsidRPr="007540BD" w:rsidR="00106868">
        <w:rPr>
          <w:sz w:val="24"/>
          <w:szCs w:val="24"/>
        </w:rPr>
        <w:t xml:space="preserve">f </w:t>
      </w:r>
      <w:r w:rsidRPr="007540BD" w:rsidR="00776098">
        <w:rPr>
          <w:sz w:val="24"/>
          <w:szCs w:val="24"/>
        </w:rPr>
        <w:t>people</w:t>
      </w:r>
      <w:r w:rsidRPr="007540BD" w:rsidR="00106868">
        <w:rPr>
          <w:sz w:val="24"/>
          <w:szCs w:val="24"/>
        </w:rPr>
        <w:t xml:space="preserve"> i</w:t>
      </w:r>
      <w:r w:rsidRPr="007540BD" w:rsidR="00601EF4">
        <w:rPr>
          <w:sz w:val="24"/>
          <w:szCs w:val="24"/>
        </w:rPr>
        <w:t xml:space="preserve">n the area covered by the HRA </w:t>
      </w:r>
      <w:r w:rsidRPr="007540BD" w:rsidR="000D05F7">
        <w:rPr>
          <w:sz w:val="24"/>
          <w:szCs w:val="24"/>
        </w:rPr>
        <w:t xml:space="preserve">but who are unaware of </w:t>
      </w:r>
      <w:r w:rsidRPr="007540BD" w:rsidR="00776098">
        <w:rPr>
          <w:sz w:val="24"/>
          <w:szCs w:val="24"/>
        </w:rPr>
        <w:t>the project so the team can get in touch with them.</w:t>
      </w:r>
    </w:p>
    <w:p w:rsidRPr="007540BD" w:rsidR="00607D7E" w:rsidP="007364D6" w:rsidRDefault="00607D7E" w14:paraId="0C167616" w14:textId="6BB954CA">
      <w:pPr>
        <w:pStyle w:val="Heading2"/>
        <w:keepNext w:val="0"/>
        <w:keepLines w:val="0"/>
        <w:rPr>
          <w:sz w:val="24"/>
          <w:szCs w:val="24"/>
        </w:rPr>
      </w:pPr>
      <w:r w:rsidRPr="007540BD">
        <w:rPr>
          <w:sz w:val="24"/>
          <w:szCs w:val="24"/>
        </w:rPr>
        <w:t xml:space="preserve">Dartmoor Field Officer will maintain a presence on Dartmoor and continue working with </w:t>
      </w:r>
      <w:r w:rsidRPr="007540BD" w:rsidR="0096174B">
        <w:rPr>
          <w:sz w:val="24"/>
          <w:szCs w:val="24"/>
        </w:rPr>
        <w:t xml:space="preserve">Dartmoor </w:t>
      </w:r>
      <w:r w:rsidRPr="007540BD" w:rsidR="005A0ADE">
        <w:rPr>
          <w:sz w:val="24"/>
          <w:szCs w:val="24"/>
        </w:rPr>
        <w:t>landowners</w:t>
      </w:r>
      <w:r w:rsidRPr="007540BD" w:rsidR="0096174B">
        <w:rPr>
          <w:sz w:val="24"/>
          <w:szCs w:val="24"/>
        </w:rPr>
        <w:t>.</w:t>
      </w:r>
    </w:p>
    <w:p w:rsidRPr="007540BD" w:rsidR="004F70DC" w:rsidP="00B425E1" w:rsidRDefault="00EC67EF" w14:paraId="37B31A5B" w14:textId="696AE587">
      <w:pPr>
        <w:pStyle w:val="Heading2"/>
        <w:keepNext w:val="0"/>
        <w:keepLines w:val="0"/>
        <w:rPr>
          <w:sz w:val="24"/>
          <w:szCs w:val="24"/>
        </w:rPr>
      </w:pPr>
      <w:r w:rsidRPr="007540BD">
        <w:rPr>
          <w:sz w:val="24"/>
          <w:szCs w:val="24"/>
        </w:rPr>
        <w:t xml:space="preserve">VWT and DWT are repeating the process of surveys and applying for licences for the anticipated translocation.  </w:t>
      </w:r>
      <w:r w:rsidRPr="007540BD" w:rsidR="00242B6E">
        <w:rPr>
          <w:sz w:val="24"/>
          <w:szCs w:val="24"/>
        </w:rPr>
        <w:t>Project team is still finalising release sites on Exmoor</w:t>
      </w:r>
      <w:r w:rsidRPr="007540BD" w:rsidR="00990EC5">
        <w:rPr>
          <w:sz w:val="24"/>
          <w:szCs w:val="24"/>
        </w:rPr>
        <w:t xml:space="preserve"> with t</w:t>
      </w:r>
      <w:r w:rsidRPr="007540BD" w:rsidR="007D4624">
        <w:rPr>
          <w:sz w:val="24"/>
          <w:szCs w:val="24"/>
        </w:rPr>
        <w:t xml:space="preserve">ranslocation </w:t>
      </w:r>
      <w:r w:rsidRPr="007540BD" w:rsidR="00536B3F">
        <w:rPr>
          <w:sz w:val="24"/>
          <w:szCs w:val="24"/>
        </w:rPr>
        <w:t xml:space="preserve">anticipated for August/September 2025.  </w:t>
      </w:r>
    </w:p>
    <w:p w:rsidRPr="007540BD" w:rsidR="00D01E53" w:rsidP="007364D6" w:rsidRDefault="00D01E53" w14:paraId="30C29D5A" w14:textId="3E03ED4B">
      <w:pPr>
        <w:pStyle w:val="Heading2"/>
        <w:keepNext w:val="0"/>
        <w:keepLines w:val="0"/>
        <w:rPr>
          <w:sz w:val="24"/>
          <w:szCs w:val="24"/>
        </w:rPr>
      </w:pPr>
      <w:r w:rsidRPr="007540BD">
        <w:rPr>
          <w:sz w:val="24"/>
          <w:szCs w:val="24"/>
        </w:rPr>
        <w:t xml:space="preserve">Process of radio-tracking translocated pine martens will </w:t>
      </w:r>
      <w:r w:rsidRPr="007540BD" w:rsidR="00536B3F">
        <w:rPr>
          <w:sz w:val="24"/>
          <w:szCs w:val="24"/>
        </w:rPr>
        <w:t xml:space="preserve">be repeated, </w:t>
      </w:r>
      <w:r w:rsidRPr="007540BD">
        <w:rPr>
          <w:sz w:val="24"/>
          <w:szCs w:val="24"/>
        </w:rPr>
        <w:t>continu</w:t>
      </w:r>
      <w:r w:rsidRPr="007540BD" w:rsidR="00536B3F">
        <w:rPr>
          <w:sz w:val="24"/>
          <w:szCs w:val="24"/>
        </w:rPr>
        <w:t>ing</w:t>
      </w:r>
      <w:r w:rsidRPr="007540BD">
        <w:rPr>
          <w:sz w:val="24"/>
          <w:szCs w:val="24"/>
        </w:rPr>
        <w:t xml:space="preserve"> until</w:t>
      </w:r>
      <w:r w:rsidRPr="007540BD" w:rsidR="007D4624">
        <w:rPr>
          <w:sz w:val="24"/>
          <w:szCs w:val="24"/>
        </w:rPr>
        <w:t xml:space="preserve"> approx. spring/summer 2026,</w:t>
      </w:r>
      <w:r w:rsidRPr="007540BD" w:rsidR="00536B3F">
        <w:rPr>
          <w:sz w:val="24"/>
          <w:szCs w:val="24"/>
        </w:rPr>
        <w:t xml:space="preserve"> and then</w:t>
      </w:r>
      <w:r w:rsidRPr="007540BD" w:rsidR="007D4624">
        <w:rPr>
          <w:sz w:val="24"/>
          <w:szCs w:val="24"/>
        </w:rPr>
        <w:t xml:space="preserve"> followed by camera</w:t>
      </w:r>
      <w:r w:rsidRPr="007540BD" w:rsidR="00536B3F">
        <w:rPr>
          <w:sz w:val="24"/>
          <w:szCs w:val="24"/>
        </w:rPr>
        <w:t xml:space="preserve"> traps as </w:t>
      </w:r>
      <w:r w:rsidRPr="007540BD" w:rsidR="00536B3F">
        <w:rPr>
          <w:i/>
          <w:iCs/>
          <w:sz w:val="24"/>
          <w:szCs w:val="24"/>
        </w:rPr>
        <w:t xml:space="preserve">per </w:t>
      </w:r>
      <w:r w:rsidRPr="007540BD" w:rsidR="00536B3F">
        <w:rPr>
          <w:sz w:val="24"/>
          <w:szCs w:val="24"/>
        </w:rPr>
        <w:t>Dartmoor</w:t>
      </w:r>
      <w:r w:rsidRPr="007540BD" w:rsidR="007D4624">
        <w:rPr>
          <w:sz w:val="24"/>
          <w:szCs w:val="24"/>
        </w:rPr>
        <w:t>.</w:t>
      </w:r>
    </w:p>
    <w:p w:rsidRPr="007540BD" w:rsidR="003E2316" w:rsidP="007364D6" w:rsidRDefault="0096174B" w14:paraId="73227DE5" w14:textId="03BC69FA">
      <w:pPr>
        <w:pStyle w:val="Heading2"/>
        <w:keepNext w:val="0"/>
        <w:keepLines w:val="0"/>
        <w:rPr>
          <w:sz w:val="24"/>
          <w:szCs w:val="24"/>
        </w:rPr>
      </w:pPr>
      <w:r w:rsidRPr="007540BD">
        <w:rPr>
          <w:sz w:val="24"/>
          <w:szCs w:val="24"/>
        </w:rPr>
        <w:t xml:space="preserve">The funded project ends in March 2027.  However, all partners have committed </w:t>
      </w:r>
      <w:r w:rsidRPr="007540BD" w:rsidR="00614913">
        <w:rPr>
          <w:sz w:val="24"/>
          <w:szCs w:val="24"/>
        </w:rPr>
        <w:t>support beyond the funded period</w:t>
      </w:r>
      <w:r w:rsidRPr="007540BD" w:rsidR="00D80FEF">
        <w:rPr>
          <w:sz w:val="24"/>
          <w:szCs w:val="24"/>
        </w:rPr>
        <w:t xml:space="preserve">, albeit at </w:t>
      </w:r>
      <w:r w:rsidRPr="007540BD" w:rsidR="00614913">
        <w:rPr>
          <w:sz w:val="24"/>
          <w:szCs w:val="24"/>
        </w:rPr>
        <w:t>reduced capacity.</w:t>
      </w:r>
      <w:r w:rsidRPr="007540BD" w:rsidR="00DE4D05">
        <w:rPr>
          <w:sz w:val="24"/>
          <w:szCs w:val="24"/>
        </w:rPr>
        <w:t xml:space="preserve">  </w:t>
      </w:r>
      <w:r w:rsidRPr="007540BD" w:rsidR="00DA05D3">
        <w:rPr>
          <w:sz w:val="24"/>
          <w:szCs w:val="24"/>
        </w:rPr>
        <w:t>T</w:t>
      </w:r>
      <w:r w:rsidRPr="007540BD" w:rsidR="00DE4D05">
        <w:rPr>
          <w:sz w:val="24"/>
          <w:szCs w:val="24"/>
        </w:rPr>
        <w:t xml:space="preserve">he team is already looking to upskill other land advisors so they can continue </w:t>
      </w:r>
      <w:r w:rsidRPr="007540BD" w:rsidR="00AB3E48">
        <w:rPr>
          <w:sz w:val="24"/>
          <w:szCs w:val="24"/>
        </w:rPr>
        <w:t>giving advice</w:t>
      </w:r>
      <w:r w:rsidRPr="007540BD" w:rsidR="008A3C1F">
        <w:rPr>
          <w:sz w:val="24"/>
          <w:szCs w:val="24"/>
        </w:rPr>
        <w:t xml:space="preserve"> after the project ends and as pine martens disperse</w:t>
      </w:r>
      <w:r w:rsidRPr="007540BD" w:rsidR="00AB3E48">
        <w:rPr>
          <w:sz w:val="24"/>
          <w:szCs w:val="24"/>
        </w:rPr>
        <w:t xml:space="preserve"> outside the </w:t>
      </w:r>
      <w:r w:rsidRPr="007540BD" w:rsidR="008A3C1F">
        <w:rPr>
          <w:sz w:val="24"/>
          <w:szCs w:val="24"/>
        </w:rPr>
        <w:t>project’s core</w:t>
      </w:r>
      <w:r w:rsidRPr="007540BD" w:rsidR="00AB3E48">
        <w:rPr>
          <w:sz w:val="24"/>
          <w:szCs w:val="24"/>
        </w:rPr>
        <w:t xml:space="preserve"> area.</w:t>
      </w:r>
    </w:p>
    <w:p w:rsidRPr="007540BD" w:rsidR="00AB3E48" w:rsidP="007364D6" w:rsidRDefault="00AB3E48" w14:paraId="2CABF100" w14:textId="43BA0F51">
      <w:pPr>
        <w:pStyle w:val="Heading2"/>
        <w:keepNext w:val="0"/>
        <w:keepLines w:val="0"/>
        <w:rPr>
          <w:sz w:val="24"/>
          <w:szCs w:val="24"/>
        </w:rPr>
      </w:pPr>
      <w:r w:rsidRPr="007540BD">
        <w:rPr>
          <w:sz w:val="24"/>
          <w:szCs w:val="24"/>
        </w:rPr>
        <w:t>Team is setting up a camera trapping programme</w:t>
      </w:r>
      <w:r w:rsidRPr="007540BD" w:rsidR="005F38DD">
        <w:rPr>
          <w:sz w:val="24"/>
          <w:szCs w:val="24"/>
        </w:rPr>
        <w:t xml:space="preserve"> that will work in conjunction with </w:t>
      </w:r>
      <w:r w:rsidRPr="007540BD">
        <w:rPr>
          <w:sz w:val="24"/>
          <w:szCs w:val="24"/>
        </w:rPr>
        <w:t xml:space="preserve">the national </w:t>
      </w:r>
      <w:r w:rsidRPr="007540BD">
        <w:rPr>
          <w:i/>
          <w:iCs/>
          <w:sz w:val="24"/>
          <w:szCs w:val="24"/>
        </w:rPr>
        <w:t xml:space="preserve">Martens on the Move </w:t>
      </w:r>
      <w:r w:rsidRPr="007540BD">
        <w:rPr>
          <w:sz w:val="24"/>
          <w:szCs w:val="24"/>
        </w:rPr>
        <w:t>scheme</w:t>
      </w:r>
      <w:r w:rsidRPr="007540BD" w:rsidR="00003577">
        <w:rPr>
          <w:sz w:val="24"/>
          <w:szCs w:val="24"/>
        </w:rPr>
        <w:t xml:space="preserve">.  </w:t>
      </w:r>
    </w:p>
    <w:p w:rsidRPr="007540BD" w:rsidR="00EA61A8" w:rsidP="007364D6" w:rsidRDefault="00EA61A8" w14:paraId="115A662F" w14:textId="67D25EED">
      <w:pPr>
        <w:pStyle w:val="Heading2"/>
        <w:keepNext w:val="0"/>
        <w:keepLines w:val="0"/>
        <w:rPr>
          <w:sz w:val="24"/>
          <w:szCs w:val="24"/>
        </w:rPr>
      </w:pPr>
      <w:r w:rsidRPr="007540BD">
        <w:rPr>
          <w:sz w:val="24"/>
          <w:szCs w:val="24"/>
        </w:rPr>
        <w:t>Floor opened to questions:</w:t>
      </w:r>
    </w:p>
    <w:p w:rsidRPr="007540BD" w:rsidR="0062361C" w:rsidP="002E56D2" w:rsidRDefault="00B7626A" w14:paraId="1C693942" w14:textId="79CA27BA">
      <w:pPr>
        <w:pStyle w:val="Heading3"/>
        <w:keepNext w:val="0"/>
        <w:keepLines w:val="0"/>
        <w:rPr>
          <w:sz w:val="24"/>
          <w:szCs w:val="24"/>
        </w:rPr>
      </w:pPr>
      <w:r w:rsidRPr="007540BD">
        <w:rPr>
          <w:sz w:val="24"/>
          <w:szCs w:val="24"/>
        </w:rPr>
        <w:t xml:space="preserve">Query raised about </w:t>
      </w:r>
      <w:r w:rsidRPr="007540BD" w:rsidR="006C7374">
        <w:rPr>
          <w:sz w:val="24"/>
          <w:szCs w:val="24"/>
        </w:rPr>
        <w:t>dispersal from release sites.  D</w:t>
      </w:r>
      <w:r w:rsidRPr="007540BD" w:rsidR="00EE165E">
        <w:rPr>
          <w:sz w:val="24"/>
          <w:szCs w:val="24"/>
        </w:rPr>
        <w:t>ata from the Welsh project show</w:t>
      </w:r>
      <w:r w:rsidRPr="007540BD" w:rsidR="006C7374">
        <w:rPr>
          <w:sz w:val="24"/>
          <w:szCs w:val="24"/>
        </w:rPr>
        <w:t>s</w:t>
      </w:r>
      <w:r w:rsidRPr="007540BD" w:rsidR="00EE165E">
        <w:rPr>
          <w:sz w:val="24"/>
          <w:szCs w:val="24"/>
        </w:rPr>
        <w:t xml:space="preserve"> </w:t>
      </w:r>
      <w:r w:rsidRPr="007540BD" w:rsidR="001D4F60">
        <w:rPr>
          <w:sz w:val="24"/>
          <w:szCs w:val="24"/>
        </w:rPr>
        <w:t>average dispersal of 8-10km in year 1 and 10-12km in year 2.</w:t>
      </w:r>
      <w:r w:rsidRPr="007540BD" w:rsidR="005B3B60">
        <w:rPr>
          <w:sz w:val="24"/>
          <w:szCs w:val="24"/>
        </w:rPr>
        <w:t xml:space="preserve">  </w:t>
      </w:r>
      <w:r w:rsidRPr="007540BD" w:rsidR="00E736E8">
        <w:rPr>
          <w:sz w:val="24"/>
          <w:szCs w:val="24"/>
        </w:rPr>
        <w:t>The Dartmoor pine martens have an average dispersal rate of c.14km</w:t>
      </w:r>
      <w:r w:rsidRPr="007540BD" w:rsidR="000A599D">
        <w:rPr>
          <w:sz w:val="24"/>
          <w:szCs w:val="24"/>
        </w:rPr>
        <w:t xml:space="preserve">.  </w:t>
      </w:r>
      <w:r w:rsidRPr="007540BD" w:rsidR="00C43FAB">
        <w:rPr>
          <w:sz w:val="24"/>
          <w:szCs w:val="24"/>
        </w:rPr>
        <w:t>It is</w:t>
      </w:r>
      <w:r w:rsidRPr="007540BD" w:rsidR="0081690C">
        <w:rPr>
          <w:sz w:val="24"/>
          <w:szCs w:val="24"/>
        </w:rPr>
        <w:t xml:space="preserve"> not un</w:t>
      </w:r>
      <w:r w:rsidRPr="007540BD" w:rsidR="00C43FAB">
        <w:rPr>
          <w:sz w:val="24"/>
          <w:szCs w:val="24"/>
        </w:rPr>
        <w:t xml:space="preserve">expected that </w:t>
      </w:r>
      <w:r w:rsidRPr="007540BD" w:rsidR="0081690C">
        <w:rPr>
          <w:sz w:val="24"/>
          <w:szCs w:val="24"/>
        </w:rPr>
        <w:t xml:space="preserve">the pine martens dispersed further </w:t>
      </w:r>
      <w:r w:rsidRPr="007540BD" w:rsidR="00E568F6">
        <w:rPr>
          <w:sz w:val="24"/>
          <w:szCs w:val="24"/>
        </w:rPr>
        <w:t xml:space="preserve">on Dartmoor due to </w:t>
      </w:r>
      <w:r w:rsidRPr="007540BD" w:rsidR="00CF18E4">
        <w:rPr>
          <w:sz w:val="24"/>
          <w:szCs w:val="24"/>
        </w:rPr>
        <w:t>those</w:t>
      </w:r>
      <w:r w:rsidRPr="007540BD" w:rsidR="00E568F6">
        <w:rPr>
          <w:sz w:val="24"/>
          <w:szCs w:val="24"/>
        </w:rPr>
        <w:t xml:space="preserve"> woodlands being more fragmented.</w:t>
      </w:r>
      <w:r w:rsidRPr="007540BD" w:rsidR="00AB7FD1">
        <w:rPr>
          <w:sz w:val="24"/>
          <w:szCs w:val="24"/>
        </w:rPr>
        <w:t xml:space="preserve">  In common with the Two Moors project, the Welsh project also had some very mobile individuals.  </w:t>
      </w:r>
    </w:p>
    <w:p w:rsidRPr="007540BD" w:rsidR="00DB310D" w:rsidP="00BA6468" w:rsidRDefault="00E568F6" w14:paraId="0F3AAA18" w14:textId="64DD311F">
      <w:pPr>
        <w:pStyle w:val="Heading3"/>
        <w:keepNext w:val="0"/>
        <w:keepLines w:val="0"/>
        <w:rPr>
          <w:sz w:val="24"/>
          <w:szCs w:val="24"/>
        </w:rPr>
      </w:pPr>
      <w:r w:rsidRPr="007540BD">
        <w:rPr>
          <w:sz w:val="24"/>
          <w:szCs w:val="24"/>
        </w:rPr>
        <w:t>Welsh project did</w:t>
      </w:r>
      <w:r w:rsidRPr="007540BD" w:rsidR="00B81F5C">
        <w:rPr>
          <w:sz w:val="24"/>
          <w:szCs w:val="24"/>
        </w:rPr>
        <w:t xml:space="preserve"> not collect </w:t>
      </w:r>
      <w:r w:rsidRPr="007540BD" w:rsidR="00FD74BB">
        <w:rPr>
          <w:sz w:val="24"/>
          <w:szCs w:val="24"/>
        </w:rPr>
        <w:t xml:space="preserve">baseline </w:t>
      </w:r>
      <w:r w:rsidRPr="007540BD" w:rsidR="00B81F5C">
        <w:rPr>
          <w:sz w:val="24"/>
          <w:szCs w:val="24"/>
        </w:rPr>
        <w:t>data on grey squirrel</w:t>
      </w:r>
      <w:r w:rsidRPr="007540BD" w:rsidR="00FD74BB">
        <w:rPr>
          <w:sz w:val="24"/>
          <w:szCs w:val="24"/>
        </w:rPr>
        <w:t xml:space="preserve"> populations</w:t>
      </w:r>
      <w:r w:rsidRPr="007540BD" w:rsidR="00DF03F1">
        <w:rPr>
          <w:sz w:val="24"/>
          <w:szCs w:val="24"/>
        </w:rPr>
        <w:t>.  Surveys on the interaction between pine martens, grey squirrels and red squirrels in Ireland</w:t>
      </w:r>
      <w:r w:rsidRPr="007540BD" w:rsidR="00BD411A">
        <w:rPr>
          <w:sz w:val="24"/>
          <w:szCs w:val="24"/>
        </w:rPr>
        <w:t xml:space="preserve"> </w:t>
      </w:r>
      <w:r w:rsidRPr="007540BD" w:rsidR="00B41B85">
        <w:rPr>
          <w:sz w:val="24"/>
          <w:szCs w:val="24"/>
        </w:rPr>
        <w:t xml:space="preserve">show it takes about </w:t>
      </w:r>
      <w:r w:rsidRPr="007540BD" w:rsidR="00436630">
        <w:rPr>
          <w:sz w:val="24"/>
          <w:szCs w:val="24"/>
        </w:rPr>
        <w:t>20-</w:t>
      </w:r>
      <w:r w:rsidRPr="007540BD" w:rsidR="00B41B85">
        <w:rPr>
          <w:sz w:val="24"/>
          <w:szCs w:val="24"/>
        </w:rPr>
        <w:t xml:space="preserve">35 years for a positive impact to be seen </w:t>
      </w:r>
      <w:r w:rsidRPr="007540BD" w:rsidR="00BD411A">
        <w:rPr>
          <w:sz w:val="24"/>
          <w:szCs w:val="24"/>
        </w:rPr>
        <w:t>but it</w:t>
      </w:r>
      <w:r w:rsidRPr="007540BD" w:rsidR="008A0E70">
        <w:rPr>
          <w:sz w:val="24"/>
          <w:szCs w:val="24"/>
        </w:rPr>
        <w:t xml:space="preserve"> is diff</w:t>
      </w:r>
      <w:r w:rsidRPr="007540BD" w:rsidR="00DF03F1">
        <w:rPr>
          <w:sz w:val="24"/>
          <w:szCs w:val="24"/>
        </w:rPr>
        <w:t xml:space="preserve">icult to cross-apply that </w:t>
      </w:r>
      <w:r w:rsidRPr="007540BD" w:rsidR="008A0E70">
        <w:rPr>
          <w:sz w:val="24"/>
          <w:szCs w:val="24"/>
        </w:rPr>
        <w:t>as there are differences between species assemblage</w:t>
      </w:r>
      <w:r w:rsidRPr="007540BD" w:rsidR="00BD411A">
        <w:rPr>
          <w:sz w:val="24"/>
          <w:szCs w:val="24"/>
        </w:rPr>
        <w:t xml:space="preserve">.  </w:t>
      </w:r>
      <w:r w:rsidRPr="007540BD" w:rsidR="0099234D">
        <w:rPr>
          <w:sz w:val="24"/>
          <w:szCs w:val="24"/>
        </w:rPr>
        <w:t>Experience in Scotland is that pine martens are not the sole answer to grey squirrel management and there is a need to consider other predators and management techniques alongside pine martens.  Lack of evidence</w:t>
      </w:r>
      <w:r w:rsidRPr="007540BD" w:rsidR="007D338C">
        <w:rPr>
          <w:sz w:val="24"/>
          <w:szCs w:val="24"/>
        </w:rPr>
        <w:t xml:space="preserve"> in Britain is one reason there is so much interest in the Two Moors project that is monitoring the effect on grey squirrels.  </w:t>
      </w:r>
    </w:p>
    <w:p w:rsidRPr="007540BD" w:rsidR="003C467E" w:rsidP="007364D6" w:rsidRDefault="007E614D" w14:paraId="55FD0D4C" w14:textId="040D23BC">
      <w:pPr>
        <w:pStyle w:val="Heading3"/>
        <w:keepNext w:val="0"/>
        <w:keepLines w:val="0"/>
        <w:rPr>
          <w:sz w:val="24"/>
          <w:szCs w:val="24"/>
        </w:rPr>
      </w:pPr>
      <w:r w:rsidRPr="007540BD">
        <w:rPr>
          <w:sz w:val="24"/>
          <w:szCs w:val="24"/>
        </w:rPr>
        <w:t>T</w:t>
      </w:r>
      <w:r w:rsidRPr="007540BD" w:rsidR="003C467E">
        <w:rPr>
          <w:sz w:val="24"/>
          <w:szCs w:val="24"/>
        </w:rPr>
        <w:t>he shoot community</w:t>
      </w:r>
      <w:r w:rsidRPr="007540BD" w:rsidR="000149D6">
        <w:rPr>
          <w:sz w:val="24"/>
          <w:szCs w:val="24"/>
        </w:rPr>
        <w:t xml:space="preserve"> is aware detriment</w:t>
      </w:r>
      <w:r w:rsidRPr="007540BD" w:rsidR="00436630">
        <w:rPr>
          <w:sz w:val="24"/>
          <w:szCs w:val="24"/>
        </w:rPr>
        <w:t>al impacts</w:t>
      </w:r>
      <w:r w:rsidRPr="007540BD" w:rsidR="000149D6">
        <w:rPr>
          <w:sz w:val="24"/>
          <w:szCs w:val="24"/>
        </w:rPr>
        <w:t xml:space="preserve"> will not necessarily happen but </w:t>
      </w:r>
      <w:r w:rsidRPr="007540BD">
        <w:rPr>
          <w:sz w:val="24"/>
          <w:szCs w:val="24"/>
        </w:rPr>
        <w:t xml:space="preserve">is concerned </w:t>
      </w:r>
      <w:r w:rsidRPr="007540BD" w:rsidR="000149D6">
        <w:rPr>
          <w:sz w:val="24"/>
          <w:szCs w:val="24"/>
        </w:rPr>
        <w:t>there is a chance it might.</w:t>
      </w:r>
      <w:r w:rsidRPr="007540BD" w:rsidR="00C36DF3">
        <w:rPr>
          <w:sz w:val="24"/>
          <w:szCs w:val="24"/>
        </w:rPr>
        <w:t xml:space="preserve">  </w:t>
      </w:r>
      <w:r w:rsidRPr="007540BD" w:rsidR="00145EE9">
        <w:rPr>
          <w:sz w:val="24"/>
          <w:szCs w:val="24"/>
        </w:rPr>
        <w:t>G</w:t>
      </w:r>
      <w:r w:rsidRPr="007540BD">
        <w:rPr>
          <w:sz w:val="24"/>
          <w:szCs w:val="24"/>
        </w:rPr>
        <w:t xml:space="preserve">uidance for game birds does not necessarily translate to the Exmoor context.  </w:t>
      </w:r>
      <w:r w:rsidRPr="007540BD" w:rsidR="00606F22">
        <w:rPr>
          <w:sz w:val="24"/>
          <w:szCs w:val="24"/>
        </w:rPr>
        <w:t xml:space="preserve">Representatives believe </w:t>
      </w:r>
      <w:r w:rsidRPr="007540BD" w:rsidR="00C36DF3">
        <w:rPr>
          <w:sz w:val="24"/>
          <w:szCs w:val="24"/>
        </w:rPr>
        <w:t>targeted engagement with the shoot community</w:t>
      </w:r>
      <w:r w:rsidRPr="007540BD">
        <w:rPr>
          <w:sz w:val="24"/>
          <w:szCs w:val="24"/>
        </w:rPr>
        <w:t xml:space="preserve"> is very important</w:t>
      </w:r>
      <w:r w:rsidRPr="007540BD" w:rsidR="00C36DF3">
        <w:rPr>
          <w:sz w:val="24"/>
          <w:szCs w:val="24"/>
        </w:rPr>
        <w:t>.</w:t>
      </w:r>
      <w:r w:rsidRPr="007540BD" w:rsidR="007F6010">
        <w:rPr>
          <w:sz w:val="24"/>
          <w:szCs w:val="24"/>
        </w:rPr>
        <w:t xml:space="preserve">  </w:t>
      </w:r>
      <w:r w:rsidRPr="007540BD" w:rsidR="00677B01">
        <w:rPr>
          <w:sz w:val="24"/>
          <w:szCs w:val="24"/>
        </w:rPr>
        <w:t xml:space="preserve">Reassurance provided that the Exmoor Field Officer is prioritising meeting with Exmoor shoots.  DWT also aware the shoot community already takes predator control very seriously so protections already in place </w:t>
      </w:r>
      <w:r w:rsidRPr="007540BD" w:rsidR="00816164">
        <w:rPr>
          <w:sz w:val="24"/>
          <w:szCs w:val="24"/>
        </w:rPr>
        <w:t xml:space="preserve">may </w:t>
      </w:r>
      <w:r w:rsidRPr="007540BD" w:rsidR="003448C0">
        <w:rPr>
          <w:sz w:val="24"/>
          <w:szCs w:val="24"/>
        </w:rPr>
        <w:t xml:space="preserve">be </w:t>
      </w:r>
      <w:r w:rsidRPr="007540BD" w:rsidR="00677B01">
        <w:rPr>
          <w:sz w:val="24"/>
          <w:szCs w:val="24"/>
        </w:rPr>
        <w:t>adequate to protect against pine martens too</w:t>
      </w:r>
      <w:r w:rsidRPr="007540BD" w:rsidR="003448C0">
        <w:rPr>
          <w:sz w:val="24"/>
          <w:szCs w:val="24"/>
        </w:rPr>
        <w:t>.</w:t>
      </w:r>
    </w:p>
    <w:p w:rsidRPr="007540BD" w:rsidR="00867B3E" w:rsidP="001877D1" w:rsidRDefault="001877D1" w14:paraId="7685C13D" w14:textId="689E753D">
      <w:pPr>
        <w:pStyle w:val="Heading3"/>
        <w:rPr>
          <w:sz w:val="24"/>
          <w:szCs w:val="24"/>
        </w:rPr>
      </w:pPr>
      <w:r w:rsidRPr="007540BD">
        <w:rPr>
          <w:sz w:val="24"/>
          <w:szCs w:val="24"/>
        </w:rPr>
        <w:t>Forum participants know of some</w:t>
      </w:r>
      <w:r w:rsidRPr="007540BD" w:rsidR="00D37DCF">
        <w:rPr>
          <w:sz w:val="24"/>
          <w:szCs w:val="24"/>
        </w:rPr>
        <w:t xml:space="preserve"> shoot estates that are managing with pine martens on their land.</w:t>
      </w:r>
      <w:r w:rsidRPr="007540BD" w:rsidR="00851AD0">
        <w:rPr>
          <w:sz w:val="24"/>
          <w:szCs w:val="24"/>
        </w:rPr>
        <w:t xml:space="preserve">  </w:t>
      </w:r>
      <w:r w:rsidRPr="007540BD" w:rsidR="00D37DCF">
        <w:rPr>
          <w:sz w:val="24"/>
          <w:szCs w:val="24"/>
        </w:rPr>
        <w:t>Agreement i</w:t>
      </w:r>
      <w:r w:rsidRPr="007540BD" w:rsidR="00D5426A">
        <w:rPr>
          <w:sz w:val="24"/>
          <w:szCs w:val="24"/>
        </w:rPr>
        <w:t xml:space="preserve">t </w:t>
      </w:r>
      <w:r w:rsidRPr="007540BD" w:rsidR="00867B3E">
        <w:rPr>
          <w:sz w:val="24"/>
          <w:szCs w:val="24"/>
        </w:rPr>
        <w:t xml:space="preserve">would be useful </w:t>
      </w:r>
      <w:r w:rsidRPr="007540BD" w:rsidR="00D5426A">
        <w:rPr>
          <w:sz w:val="24"/>
          <w:szCs w:val="24"/>
        </w:rPr>
        <w:t xml:space="preserve">for those with lived experience to share their experiences.  Request made for contact details to be shared </w:t>
      </w:r>
      <w:r w:rsidRPr="007540BD" w:rsidR="003325C9">
        <w:rPr>
          <w:sz w:val="24"/>
          <w:szCs w:val="24"/>
        </w:rPr>
        <w:t xml:space="preserve">with the project team </w:t>
      </w:r>
      <w:r w:rsidRPr="007540BD" w:rsidR="00B77A87">
        <w:rPr>
          <w:sz w:val="24"/>
          <w:szCs w:val="24"/>
        </w:rPr>
        <w:t>so they can set up opportunities for</w:t>
      </w:r>
      <w:r w:rsidRPr="007540BD" w:rsidR="000F6143">
        <w:rPr>
          <w:sz w:val="24"/>
          <w:szCs w:val="24"/>
        </w:rPr>
        <w:t xml:space="preserve"> peer-to-peer learning and support.</w:t>
      </w:r>
    </w:p>
    <w:p w:rsidRPr="007540BD" w:rsidR="00A56011" w:rsidP="00501E7D" w:rsidRDefault="00FB7E68" w14:paraId="714641D5" w14:textId="4272C5DC">
      <w:pPr>
        <w:pStyle w:val="Heading3"/>
        <w:keepNext w:val="0"/>
        <w:keepLines w:val="0"/>
        <w:rPr>
          <w:sz w:val="24"/>
          <w:szCs w:val="24"/>
        </w:rPr>
      </w:pPr>
      <w:r w:rsidRPr="007540BD">
        <w:rPr>
          <w:sz w:val="24"/>
          <w:szCs w:val="24"/>
        </w:rPr>
        <w:t>P</w:t>
      </w:r>
      <w:r w:rsidRPr="007540BD" w:rsidR="009172B0">
        <w:rPr>
          <w:sz w:val="24"/>
          <w:szCs w:val="24"/>
        </w:rPr>
        <w:t xml:space="preserve">roject team </w:t>
      </w:r>
      <w:r w:rsidRPr="007540BD">
        <w:rPr>
          <w:sz w:val="24"/>
          <w:szCs w:val="24"/>
        </w:rPr>
        <w:t xml:space="preserve">was asked when they </w:t>
      </w:r>
      <w:r w:rsidRPr="007540BD" w:rsidR="009172B0">
        <w:rPr>
          <w:sz w:val="24"/>
          <w:szCs w:val="24"/>
        </w:rPr>
        <w:t xml:space="preserve">would be able to confirm </w:t>
      </w:r>
      <w:r w:rsidRPr="007540BD">
        <w:rPr>
          <w:sz w:val="24"/>
          <w:szCs w:val="24"/>
        </w:rPr>
        <w:t>if</w:t>
      </w:r>
      <w:r w:rsidRPr="007540BD" w:rsidR="009172B0">
        <w:rPr>
          <w:sz w:val="24"/>
          <w:szCs w:val="24"/>
        </w:rPr>
        <w:t xml:space="preserve"> a breeding population had been established</w:t>
      </w:r>
      <w:r w:rsidRPr="007540BD" w:rsidR="00A56011">
        <w:rPr>
          <w:sz w:val="24"/>
          <w:szCs w:val="24"/>
        </w:rPr>
        <w:t xml:space="preserve"> </w:t>
      </w:r>
      <w:proofErr w:type="gramStart"/>
      <w:r w:rsidRPr="007540BD" w:rsidR="00A56011">
        <w:rPr>
          <w:sz w:val="24"/>
          <w:szCs w:val="24"/>
        </w:rPr>
        <w:t xml:space="preserve">and </w:t>
      </w:r>
      <w:r w:rsidRPr="007540BD" w:rsidR="002724E7">
        <w:rPr>
          <w:sz w:val="24"/>
          <w:szCs w:val="24"/>
        </w:rPr>
        <w:t>also</w:t>
      </w:r>
      <w:proofErr w:type="gramEnd"/>
      <w:r w:rsidRPr="007540BD" w:rsidR="002724E7">
        <w:rPr>
          <w:sz w:val="24"/>
          <w:szCs w:val="24"/>
        </w:rPr>
        <w:t xml:space="preserve"> </w:t>
      </w:r>
      <w:r w:rsidRPr="007540BD" w:rsidR="00A56011">
        <w:rPr>
          <w:sz w:val="24"/>
          <w:szCs w:val="24"/>
        </w:rPr>
        <w:t>whether pine martens would stay in the same territory for life.</w:t>
      </w:r>
      <w:r w:rsidRPr="007540BD">
        <w:rPr>
          <w:sz w:val="24"/>
          <w:szCs w:val="24"/>
        </w:rPr>
        <w:t xml:space="preserve">  </w:t>
      </w:r>
      <w:r w:rsidRPr="007540BD" w:rsidR="00A56011">
        <w:rPr>
          <w:sz w:val="24"/>
          <w:szCs w:val="24"/>
        </w:rPr>
        <w:t xml:space="preserve">DWT </w:t>
      </w:r>
      <w:r w:rsidRPr="007540BD" w:rsidR="00B07F7C">
        <w:rPr>
          <w:sz w:val="24"/>
          <w:szCs w:val="24"/>
        </w:rPr>
        <w:t xml:space="preserve">explained some of the translocated females could be pregnant </w:t>
      </w:r>
      <w:r w:rsidRPr="007540BD" w:rsidR="00637796">
        <w:rPr>
          <w:sz w:val="24"/>
          <w:szCs w:val="24"/>
        </w:rPr>
        <w:t xml:space="preserve">and looking for natal dens </w:t>
      </w:r>
      <w:r w:rsidRPr="007540BD" w:rsidR="00B07F7C">
        <w:rPr>
          <w:sz w:val="24"/>
          <w:szCs w:val="24"/>
        </w:rPr>
        <w:t>now</w:t>
      </w:r>
      <w:r w:rsidRPr="007540BD" w:rsidR="00637796">
        <w:rPr>
          <w:sz w:val="24"/>
          <w:szCs w:val="24"/>
        </w:rPr>
        <w:t xml:space="preserve"> ready to </w:t>
      </w:r>
      <w:r w:rsidRPr="007540BD" w:rsidR="00B07F7C">
        <w:rPr>
          <w:sz w:val="24"/>
          <w:szCs w:val="24"/>
        </w:rPr>
        <w:t>give birth this spring</w:t>
      </w:r>
      <w:r w:rsidRPr="007540BD" w:rsidR="00637796">
        <w:rPr>
          <w:sz w:val="24"/>
          <w:szCs w:val="24"/>
        </w:rPr>
        <w:t>.  The kits would emerge</w:t>
      </w:r>
      <w:r w:rsidRPr="007540BD" w:rsidR="00FE5C02">
        <w:rPr>
          <w:sz w:val="24"/>
          <w:szCs w:val="24"/>
        </w:rPr>
        <w:t xml:space="preserve"> around May/June.  Anticipated life span is around 10-11 years.  Pine martens </w:t>
      </w:r>
      <w:r w:rsidRPr="007540BD" w:rsidR="002815DF">
        <w:rPr>
          <w:sz w:val="24"/>
          <w:szCs w:val="24"/>
        </w:rPr>
        <w:t xml:space="preserve">will move within their territories </w:t>
      </w:r>
      <w:r w:rsidRPr="007540BD" w:rsidR="00FB7CF5">
        <w:rPr>
          <w:sz w:val="24"/>
          <w:szCs w:val="24"/>
        </w:rPr>
        <w:t>but tend to be quite faithful to those territories.  Territories will never have a single sex cross-over, although male territories will overlap with territories of several females.</w:t>
      </w:r>
    </w:p>
    <w:p w:rsidRPr="007540BD" w:rsidR="003E2316" w:rsidP="009428E6" w:rsidRDefault="00FB7CF5" w14:paraId="6019F310" w14:textId="7BDAA513">
      <w:pPr>
        <w:pStyle w:val="Heading1"/>
        <w:rPr>
          <w:sz w:val="24"/>
          <w:szCs w:val="24"/>
        </w:rPr>
      </w:pPr>
      <w:proofErr w:type="spellStart"/>
      <w:r w:rsidRPr="007540BD">
        <w:rPr>
          <w:sz w:val="24"/>
          <w:szCs w:val="24"/>
        </w:rPr>
        <w:t>AoB</w:t>
      </w:r>
      <w:proofErr w:type="spellEnd"/>
    </w:p>
    <w:p w:rsidRPr="007540BD" w:rsidR="002D30BE" w:rsidP="009428E6" w:rsidRDefault="00007D60" w14:paraId="6790FCF3" w14:textId="7F59D4B9">
      <w:pPr>
        <w:pStyle w:val="Heading2"/>
        <w:rPr>
          <w:sz w:val="24"/>
          <w:szCs w:val="24"/>
        </w:rPr>
      </w:pPr>
      <w:r w:rsidRPr="007540BD">
        <w:rPr>
          <w:sz w:val="24"/>
          <w:szCs w:val="24"/>
        </w:rPr>
        <w:t>It was confirmed f</w:t>
      </w:r>
      <w:r w:rsidRPr="007540BD" w:rsidR="004D3F3C">
        <w:rPr>
          <w:sz w:val="24"/>
          <w:szCs w:val="24"/>
        </w:rPr>
        <w:t>orestry work c</w:t>
      </w:r>
      <w:r w:rsidRPr="007540BD">
        <w:rPr>
          <w:sz w:val="24"/>
          <w:szCs w:val="24"/>
        </w:rPr>
        <w:t>an</w:t>
      </w:r>
      <w:r w:rsidRPr="007540BD" w:rsidR="004D3F3C">
        <w:rPr>
          <w:sz w:val="24"/>
          <w:szCs w:val="24"/>
        </w:rPr>
        <w:t xml:space="preserve"> continue</w:t>
      </w:r>
      <w:r w:rsidRPr="007540BD" w:rsidR="008C34EF">
        <w:rPr>
          <w:sz w:val="24"/>
          <w:szCs w:val="24"/>
        </w:rPr>
        <w:t xml:space="preserve"> when pine marten are present</w:t>
      </w:r>
      <w:r w:rsidRPr="007540BD" w:rsidR="004D3F3C">
        <w:rPr>
          <w:sz w:val="24"/>
          <w:szCs w:val="24"/>
        </w:rPr>
        <w:t xml:space="preserve"> </w:t>
      </w:r>
      <w:r w:rsidRPr="007540BD">
        <w:rPr>
          <w:sz w:val="24"/>
          <w:szCs w:val="24"/>
        </w:rPr>
        <w:t>but</w:t>
      </w:r>
      <w:r w:rsidRPr="007540BD" w:rsidR="00EC0DC8">
        <w:rPr>
          <w:sz w:val="24"/>
          <w:szCs w:val="24"/>
        </w:rPr>
        <w:t xml:space="preserve"> sensible precautions</w:t>
      </w:r>
      <w:r w:rsidRPr="007540BD" w:rsidR="00BD1C07">
        <w:rPr>
          <w:sz w:val="24"/>
          <w:szCs w:val="24"/>
        </w:rPr>
        <w:t xml:space="preserve"> should be taken</w:t>
      </w:r>
      <w:r w:rsidRPr="007540BD" w:rsidR="00295877">
        <w:rPr>
          <w:sz w:val="24"/>
          <w:szCs w:val="24"/>
        </w:rPr>
        <w:t xml:space="preserve">.  However, there is a 100m exclusion zone </w:t>
      </w:r>
      <w:r w:rsidRPr="007540BD" w:rsidR="00D13B8C">
        <w:rPr>
          <w:sz w:val="24"/>
          <w:szCs w:val="24"/>
        </w:rPr>
        <w:t xml:space="preserve">for forestry work </w:t>
      </w:r>
      <w:r w:rsidRPr="007540BD" w:rsidR="00DE5287">
        <w:rPr>
          <w:sz w:val="24"/>
          <w:szCs w:val="24"/>
        </w:rPr>
        <w:t xml:space="preserve">around natal dens </w:t>
      </w:r>
      <w:r w:rsidRPr="007540BD" w:rsidR="002C47E3">
        <w:rPr>
          <w:sz w:val="24"/>
          <w:szCs w:val="24"/>
        </w:rPr>
        <w:t>which must be observed.  Forestry England has guidance and VWT is updating its guidance for managing forestry with pine martens present.</w:t>
      </w:r>
    </w:p>
    <w:p w:rsidRPr="007540BD" w:rsidR="00D407B5" w:rsidP="007364D6" w:rsidRDefault="00D407B5" w14:paraId="664C1F3D" w14:textId="273F24CF">
      <w:pPr>
        <w:pStyle w:val="Heading2"/>
        <w:keepNext w:val="0"/>
        <w:keepLines w:val="0"/>
        <w:rPr>
          <w:sz w:val="24"/>
          <w:szCs w:val="24"/>
        </w:rPr>
      </w:pPr>
      <w:r w:rsidRPr="007540BD">
        <w:rPr>
          <w:sz w:val="24"/>
          <w:szCs w:val="24"/>
        </w:rPr>
        <w:t xml:space="preserve">The next Stakeholder Forum is likely to be in June and near </w:t>
      </w:r>
      <w:r w:rsidRPr="007540BD" w:rsidR="00C8136B">
        <w:rPr>
          <w:sz w:val="24"/>
          <w:szCs w:val="24"/>
        </w:rPr>
        <w:t>Exmoor to increase ability for Exmoor stakeholders to attend.</w:t>
      </w:r>
      <w:r w:rsidRPr="007540BD" w:rsidR="00AE78BD">
        <w:rPr>
          <w:sz w:val="24"/>
          <w:szCs w:val="24"/>
        </w:rPr>
        <w:t xml:space="preserve">  </w:t>
      </w:r>
    </w:p>
    <w:p w:rsidRPr="007540BD" w:rsidR="005D082A" w:rsidP="007364D6" w:rsidRDefault="005D082A" w14:paraId="7FA092F8" w14:textId="42D48F3D">
      <w:pPr>
        <w:rPr>
          <w:b/>
          <w:bCs/>
        </w:rPr>
      </w:pPr>
      <w:r w:rsidRPr="007540BD">
        <w:rPr>
          <w:b/>
          <w:bCs/>
        </w:rPr>
        <w:t>Actions</w:t>
      </w:r>
    </w:p>
    <w:tbl>
      <w:tblPr>
        <w:tblStyle w:val="TableGrid"/>
        <w:tblW w:w="0" w:type="auto"/>
        <w:tblLook w:val="04A0" w:firstRow="1" w:lastRow="0" w:firstColumn="1" w:lastColumn="0" w:noHBand="0" w:noVBand="1"/>
      </w:tblPr>
      <w:tblGrid>
        <w:gridCol w:w="529"/>
        <w:gridCol w:w="1717"/>
        <w:gridCol w:w="4010"/>
        <w:gridCol w:w="1379"/>
        <w:gridCol w:w="1381"/>
      </w:tblGrid>
      <w:tr w:rsidRPr="007540BD" w:rsidR="007443F1" w:rsidTr="00AE383F" w14:paraId="6E6C2E76" w14:textId="77777777">
        <w:tc>
          <w:tcPr>
            <w:tcW w:w="542" w:type="dxa"/>
          </w:tcPr>
          <w:p w:rsidRPr="007540BD" w:rsidR="007443F1" w:rsidP="007364D6" w:rsidRDefault="007443F1" w14:paraId="59BFBC98" w14:textId="77777777">
            <w:pPr>
              <w:ind w:left="-720"/>
              <w:rPr>
                <w:b/>
                <w:bCs/>
              </w:rPr>
            </w:pPr>
          </w:p>
        </w:tc>
        <w:tc>
          <w:tcPr>
            <w:tcW w:w="1721" w:type="dxa"/>
          </w:tcPr>
          <w:p w:rsidRPr="007540BD" w:rsidR="007443F1" w:rsidP="007364D6" w:rsidRDefault="007443F1" w14:paraId="2BB2F30E" w14:textId="0540C363">
            <w:pPr>
              <w:rPr>
                <w:b/>
                <w:bCs/>
              </w:rPr>
            </w:pPr>
            <w:r w:rsidRPr="007540BD">
              <w:rPr>
                <w:b/>
                <w:bCs/>
              </w:rPr>
              <w:t>Who</w:t>
            </w:r>
          </w:p>
        </w:tc>
        <w:tc>
          <w:tcPr>
            <w:tcW w:w="4111" w:type="dxa"/>
          </w:tcPr>
          <w:p w:rsidRPr="007540BD" w:rsidR="007443F1" w:rsidP="007364D6" w:rsidRDefault="00470E14" w14:paraId="0B231FC7" w14:textId="019E7928">
            <w:pPr>
              <w:rPr>
                <w:b/>
                <w:bCs/>
              </w:rPr>
            </w:pPr>
            <w:r w:rsidRPr="007540BD">
              <w:rPr>
                <w:b/>
                <w:bCs/>
              </w:rPr>
              <w:t>Action</w:t>
            </w:r>
          </w:p>
        </w:tc>
        <w:tc>
          <w:tcPr>
            <w:tcW w:w="1358" w:type="dxa"/>
          </w:tcPr>
          <w:p w:rsidRPr="007540BD" w:rsidR="007443F1" w:rsidP="007364D6" w:rsidRDefault="00470E14" w14:paraId="5D86D7E7" w14:textId="763BFC64">
            <w:pPr>
              <w:rPr>
                <w:b/>
                <w:bCs/>
              </w:rPr>
            </w:pPr>
            <w:r w:rsidRPr="007540BD">
              <w:rPr>
                <w:b/>
                <w:bCs/>
              </w:rPr>
              <w:t>Target date</w:t>
            </w:r>
          </w:p>
        </w:tc>
        <w:tc>
          <w:tcPr>
            <w:tcW w:w="1284" w:type="dxa"/>
          </w:tcPr>
          <w:p w:rsidRPr="007540BD" w:rsidR="007443F1" w:rsidP="007364D6" w:rsidRDefault="00470E14" w14:paraId="1915A51E" w14:textId="66A910DE">
            <w:pPr>
              <w:rPr>
                <w:b/>
                <w:bCs/>
              </w:rPr>
            </w:pPr>
            <w:r w:rsidRPr="007540BD">
              <w:rPr>
                <w:b/>
                <w:bCs/>
              </w:rPr>
              <w:t>Status</w:t>
            </w:r>
          </w:p>
        </w:tc>
      </w:tr>
      <w:tr w:rsidRPr="007540BD" w:rsidR="007443F1" w:rsidTr="00AE383F" w14:paraId="67414237" w14:textId="77777777">
        <w:tc>
          <w:tcPr>
            <w:tcW w:w="542" w:type="dxa"/>
          </w:tcPr>
          <w:p w:rsidRPr="007540BD" w:rsidR="007443F1" w:rsidP="007364D6" w:rsidRDefault="007443F1" w14:paraId="473F5868" w14:textId="77777777">
            <w:pPr>
              <w:pStyle w:val="ListParagraph"/>
              <w:numPr>
                <w:ilvl w:val="0"/>
                <w:numId w:val="7"/>
              </w:numPr>
              <w:ind w:left="567" w:hanging="567"/>
            </w:pPr>
          </w:p>
        </w:tc>
        <w:tc>
          <w:tcPr>
            <w:tcW w:w="1721" w:type="dxa"/>
          </w:tcPr>
          <w:p w:rsidRPr="007540BD" w:rsidR="007443F1" w:rsidP="007364D6" w:rsidRDefault="00BD6686" w14:paraId="642F6B37" w14:textId="3BA6CB1E">
            <w:r w:rsidRPr="007540BD">
              <w:t>DWT</w:t>
            </w:r>
          </w:p>
        </w:tc>
        <w:tc>
          <w:tcPr>
            <w:tcW w:w="4111" w:type="dxa"/>
          </w:tcPr>
          <w:p w:rsidRPr="007540BD" w:rsidR="007443F1" w:rsidP="007364D6" w:rsidRDefault="000A5AF0" w14:paraId="0A310A3B" w14:textId="5A0B79E3">
            <w:r w:rsidRPr="007540BD">
              <w:t>U</w:t>
            </w:r>
            <w:r w:rsidRPr="007540BD" w:rsidR="00470E14">
              <w:t xml:space="preserve">pdate Draft </w:t>
            </w:r>
            <w:proofErr w:type="spellStart"/>
            <w:r w:rsidRPr="007540BD" w:rsidR="00470E14">
              <w:t>ToR</w:t>
            </w:r>
            <w:proofErr w:type="spellEnd"/>
            <w:r w:rsidRPr="007540BD" w:rsidR="00470E14">
              <w:t xml:space="preserve"> from “pine marten </w:t>
            </w:r>
            <w:r w:rsidRPr="007540BD" w:rsidR="001A2EE1">
              <w:t>welfare</w:t>
            </w:r>
            <w:r w:rsidRPr="007540BD" w:rsidR="00470E14">
              <w:t xml:space="preserve">” to “animal </w:t>
            </w:r>
            <w:r w:rsidRPr="007540BD" w:rsidR="001A2EE1">
              <w:t>welfare</w:t>
            </w:r>
            <w:r w:rsidRPr="007540BD" w:rsidR="00470E14">
              <w:t>”</w:t>
            </w:r>
            <w:r w:rsidRPr="007540BD">
              <w:t xml:space="preserve"> then finalise and publish </w:t>
            </w:r>
            <w:proofErr w:type="spellStart"/>
            <w:r w:rsidRPr="007540BD">
              <w:t>ToR</w:t>
            </w:r>
            <w:proofErr w:type="spellEnd"/>
          </w:p>
        </w:tc>
        <w:tc>
          <w:tcPr>
            <w:tcW w:w="1358" w:type="dxa"/>
          </w:tcPr>
          <w:p w:rsidRPr="007540BD" w:rsidR="007443F1" w:rsidP="007364D6" w:rsidRDefault="000A5AF0" w14:paraId="16622678" w14:textId="73E5B9D0">
            <w:r w:rsidRPr="007540BD">
              <w:t>05.02.2025</w:t>
            </w:r>
          </w:p>
        </w:tc>
        <w:tc>
          <w:tcPr>
            <w:tcW w:w="1284" w:type="dxa"/>
            <w:shd w:val="clear" w:color="auto" w:fill="FFC000"/>
          </w:tcPr>
          <w:p w:rsidRPr="007540BD" w:rsidR="007443F1" w:rsidP="007364D6" w:rsidRDefault="00822D10" w14:paraId="4E6A8370" w14:textId="2B24C6CD">
            <w:r w:rsidRPr="007540BD">
              <w:t>On track</w:t>
            </w:r>
          </w:p>
        </w:tc>
      </w:tr>
      <w:tr w:rsidRPr="007540BD" w:rsidR="00822D10" w:rsidTr="00AE383F" w14:paraId="15375ECC" w14:textId="77777777">
        <w:tc>
          <w:tcPr>
            <w:tcW w:w="542" w:type="dxa"/>
          </w:tcPr>
          <w:p w:rsidRPr="007540BD" w:rsidR="00822D10" w:rsidP="007364D6" w:rsidRDefault="00822D10" w14:paraId="38DDA3AD" w14:textId="77777777">
            <w:pPr>
              <w:pStyle w:val="ListParagraph"/>
              <w:numPr>
                <w:ilvl w:val="0"/>
                <w:numId w:val="7"/>
              </w:numPr>
              <w:ind w:left="567" w:hanging="567"/>
            </w:pPr>
          </w:p>
        </w:tc>
        <w:tc>
          <w:tcPr>
            <w:tcW w:w="1721" w:type="dxa"/>
          </w:tcPr>
          <w:p w:rsidRPr="007540BD" w:rsidR="00822D10" w:rsidP="007364D6" w:rsidRDefault="00BD6686" w14:paraId="29DCE76F" w14:textId="3A9DB50F">
            <w:r w:rsidRPr="007540BD">
              <w:t>DWT</w:t>
            </w:r>
          </w:p>
        </w:tc>
        <w:tc>
          <w:tcPr>
            <w:tcW w:w="4111" w:type="dxa"/>
          </w:tcPr>
          <w:p w:rsidRPr="007540BD" w:rsidR="00822D10" w:rsidP="007364D6" w:rsidRDefault="00822D10" w14:paraId="1AA76106" w14:textId="73532BC2">
            <w:r w:rsidRPr="007540BD">
              <w:t>Invite GESA and Field Officers to future Forums</w:t>
            </w:r>
          </w:p>
        </w:tc>
        <w:tc>
          <w:tcPr>
            <w:tcW w:w="1358" w:type="dxa"/>
          </w:tcPr>
          <w:p w:rsidRPr="007540BD" w:rsidR="00822D10" w:rsidP="007364D6" w:rsidRDefault="00822D10" w14:paraId="2241D289" w14:textId="26AF2730">
            <w:r w:rsidRPr="007540BD">
              <w:t>June 2025</w:t>
            </w:r>
          </w:p>
        </w:tc>
        <w:tc>
          <w:tcPr>
            <w:tcW w:w="1284" w:type="dxa"/>
            <w:shd w:val="clear" w:color="auto" w:fill="FFC000"/>
          </w:tcPr>
          <w:p w:rsidRPr="007540BD" w:rsidR="00822D10" w:rsidP="007364D6" w:rsidRDefault="00822D10" w14:paraId="5236A3D1" w14:textId="6FFE5B08">
            <w:r w:rsidRPr="007540BD">
              <w:t>On track</w:t>
            </w:r>
          </w:p>
        </w:tc>
      </w:tr>
      <w:tr w:rsidRPr="007540BD" w:rsidR="00822D10" w:rsidTr="00AE383F" w14:paraId="6A5E31AF" w14:textId="77777777">
        <w:tc>
          <w:tcPr>
            <w:tcW w:w="542" w:type="dxa"/>
          </w:tcPr>
          <w:p w:rsidRPr="007540BD" w:rsidR="00822D10" w:rsidP="007364D6" w:rsidRDefault="00822D10" w14:paraId="01E8B396" w14:textId="77777777">
            <w:pPr>
              <w:pStyle w:val="ListParagraph"/>
              <w:numPr>
                <w:ilvl w:val="0"/>
                <w:numId w:val="7"/>
              </w:numPr>
              <w:ind w:left="567" w:hanging="567"/>
            </w:pPr>
          </w:p>
        </w:tc>
        <w:tc>
          <w:tcPr>
            <w:tcW w:w="1721" w:type="dxa"/>
          </w:tcPr>
          <w:p w:rsidRPr="007540BD" w:rsidR="00822D10" w:rsidP="007364D6" w:rsidRDefault="00822D10" w14:paraId="573E405B" w14:textId="31BD30DF">
            <w:r w:rsidRPr="007540BD">
              <w:t>All stakeholders</w:t>
            </w:r>
          </w:p>
        </w:tc>
        <w:tc>
          <w:tcPr>
            <w:tcW w:w="4111" w:type="dxa"/>
          </w:tcPr>
          <w:p w:rsidRPr="007540BD" w:rsidR="00822D10" w:rsidP="007364D6" w:rsidRDefault="00822D10" w14:paraId="0A37CC1D" w14:textId="69BD240C">
            <w:r w:rsidRPr="007540BD">
              <w:t>Let EPF/TH know if any additional key stakeholders should be invited to future Forums</w:t>
            </w:r>
          </w:p>
        </w:tc>
        <w:tc>
          <w:tcPr>
            <w:tcW w:w="1358" w:type="dxa"/>
          </w:tcPr>
          <w:p w:rsidRPr="007540BD" w:rsidR="00822D10" w:rsidP="007364D6" w:rsidRDefault="00822D10" w14:paraId="199E31FB" w14:textId="32922101">
            <w:r w:rsidRPr="007540BD">
              <w:t>June 2025</w:t>
            </w:r>
          </w:p>
        </w:tc>
        <w:tc>
          <w:tcPr>
            <w:tcW w:w="1284" w:type="dxa"/>
            <w:shd w:val="clear" w:color="auto" w:fill="FFC000"/>
          </w:tcPr>
          <w:p w:rsidRPr="007540BD" w:rsidR="00822D10" w:rsidP="007364D6" w:rsidRDefault="00822D10" w14:paraId="64F01B8F" w14:textId="0BF73227">
            <w:r w:rsidRPr="007540BD">
              <w:t>On track</w:t>
            </w:r>
          </w:p>
        </w:tc>
      </w:tr>
      <w:tr w:rsidRPr="007540BD" w:rsidR="00822D10" w:rsidTr="00AE383F" w14:paraId="7A9C47F5" w14:textId="77777777">
        <w:tc>
          <w:tcPr>
            <w:tcW w:w="542" w:type="dxa"/>
          </w:tcPr>
          <w:p w:rsidRPr="007540BD" w:rsidR="00822D10" w:rsidP="007364D6" w:rsidRDefault="00822D10" w14:paraId="2F4FCE65" w14:textId="77777777">
            <w:pPr>
              <w:pStyle w:val="ListParagraph"/>
              <w:numPr>
                <w:ilvl w:val="0"/>
                <w:numId w:val="7"/>
              </w:numPr>
              <w:ind w:left="567" w:hanging="567"/>
            </w:pPr>
          </w:p>
        </w:tc>
        <w:tc>
          <w:tcPr>
            <w:tcW w:w="1721" w:type="dxa"/>
          </w:tcPr>
          <w:p w:rsidRPr="007540BD" w:rsidR="00822D10" w:rsidP="007364D6" w:rsidRDefault="00BD6686" w14:paraId="23ADB9CE" w14:textId="20E92D24">
            <w:r w:rsidRPr="007540BD">
              <w:t>DWT, NE, VWT and bat consultant</w:t>
            </w:r>
          </w:p>
        </w:tc>
        <w:tc>
          <w:tcPr>
            <w:tcW w:w="4111" w:type="dxa"/>
          </w:tcPr>
          <w:p w:rsidRPr="007540BD" w:rsidR="00822D10" w:rsidP="007364D6" w:rsidRDefault="00822D10" w14:paraId="5ABDE7C1" w14:textId="2807A861">
            <w:r w:rsidRPr="007540BD">
              <w:t>Discuss options for systematic approach to monitoring bat population sizes in pine marten release areas</w:t>
            </w:r>
          </w:p>
        </w:tc>
        <w:tc>
          <w:tcPr>
            <w:tcW w:w="1358" w:type="dxa"/>
          </w:tcPr>
          <w:p w:rsidRPr="007540BD" w:rsidR="00822D10" w:rsidP="007364D6" w:rsidRDefault="00822D10" w14:paraId="4270C1BD" w14:textId="2D0C50D0">
            <w:r w:rsidRPr="007540BD">
              <w:t>June 2025</w:t>
            </w:r>
          </w:p>
        </w:tc>
        <w:tc>
          <w:tcPr>
            <w:tcW w:w="1284" w:type="dxa"/>
            <w:shd w:val="clear" w:color="auto" w:fill="FFC000"/>
          </w:tcPr>
          <w:p w:rsidRPr="007540BD" w:rsidR="00822D10" w:rsidP="007364D6" w:rsidRDefault="00822D10" w14:paraId="7AC53557" w14:textId="254BB98B">
            <w:r w:rsidRPr="007540BD">
              <w:t>On track</w:t>
            </w:r>
          </w:p>
        </w:tc>
      </w:tr>
      <w:tr w:rsidRPr="007540BD" w:rsidR="00822D10" w:rsidTr="00AE383F" w14:paraId="2C9EF35B" w14:textId="77777777">
        <w:tc>
          <w:tcPr>
            <w:tcW w:w="542" w:type="dxa"/>
          </w:tcPr>
          <w:p w:rsidRPr="007540BD" w:rsidR="00822D10" w:rsidP="007364D6" w:rsidRDefault="00822D10" w14:paraId="22B35C1A" w14:textId="77777777">
            <w:pPr>
              <w:pStyle w:val="ListParagraph"/>
              <w:numPr>
                <w:ilvl w:val="0"/>
                <w:numId w:val="7"/>
              </w:numPr>
              <w:ind w:left="567" w:hanging="567"/>
            </w:pPr>
          </w:p>
        </w:tc>
        <w:tc>
          <w:tcPr>
            <w:tcW w:w="1721" w:type="dxa"/>
          </w:tcPr>
          <w:p w:rsidRPr="007540BD" w:rsidR="00822D10" w:rsidP="007364D6" w:rsidRDefault="00822D10" w14:paraId="55E11E19" w14:textId="6F199202">
            <w:r w:rsidRPr="007540BD">
              <w:t>All stakeholders</w:t>
            </w:r>
          </w:p>
        </w:tc>
        <w:tc>
          <w:tcPr>
            <w:tcW w:w="4111" w:type="dxa"/>
          </w:tcPr>
          <w:p w:rsidRPr="007540BD" w:rsidR="00822D10" w:rsidP="007364D6" w:rsidRDefault="00822D10" w14:paraId="384C77F4" w14:textId="09BA8051">
            <w:r w:rsidRPr="007540BD">
              <w:t>Let VWT know if any bat roosts on Exmoor so they can prioritise where they undertake surveys and mitigation work</w:t>
            </w:r>
          </w:p>
        </w:tc>
        <w:tc>
          <w:tcPr>
            <w:tcW w:w="1358" w:type="dxa"/>
          </w:tcPr>
          <w:p w:rsidRPr="007540BD" w:rsidR="00822D10" w:rsidP="007364D6" w:rsidRDefault="00436630" w14:paraId="68A2A16E" w14:textId="1D054A02">
            <w:r w:rsidRPr="007540BD">
              <w:t>28.02.</w:t>
            </w:r>
            <w:r w:rsidRPr="007540BD" w:rsidR="00822D10">
              <w:t>2025</w:t>
            </w:r>
          </w:p>
        </w:tc>
        <w:tc>
          <w:tcPr>
            <w:tcW w:w="1284" w:type="dxa"/>
            <w:shd w:val="clear" w:color="auto" w:fill="FFC000"/>
          </w:tcPr>
          <w:p w:rsidRPr="007540BD" w:rsidR="00822D10" w:rsidP="007364D6" w:rsidRDefault="00822D10" w14:paraId="4217F857" w14:textId="6519C5E3">
            <w:r w:rsidRPr="007540BD">
              <w:t>On track</w:t>
            </w:r>
          </w:p>
        </w:tc>
      </w:tr>
      <w:tr w:rsidRPr="007540BD" w:rsidR="00822D10" w:rsidTr="00AE383F" w14:paraId="42370643" w14:textId="77777777">
        <w:tc>
          <w:tcPr>
            <w:tcW w:w="542" w:type="dxa"/>
          </w:tcPr>
          <w:p w:rsidRPr="007540BD" w:rsidR="00822D10" w:rsidP="007364D6" w:rsidRDefault="00822D10" w14:paraId="37B6A7F1" w14:textId="77777777">
            <w:pPr>
              <w:pStyle w:val="ListParagraph"/>
              <w:numPr>
                <w:ilvl w:val="0"/>
                <w:numId w:val="7"/>
              </w:numPr>
              <w:ind w:left="567" w:hanging="567"/>
            </w:pPr>
          </w:p>
        </w:tc>
        <w:tc>
          <w:tcPr>
            <w:tcW w:w="1721" w:type="dxa"/>
          </w:tcPr>
          <w:p w:rsidRPr="007540BD" w:rsidR="00822D10" w:rsidP="007364D6" w:rsidRDefault="00BD6686" w14:paraId="75559F8A" w14:textId="75C9006D">
            <w:r w:rsidRPr="007540BD">
              <w:t>DWT</w:t>
            </w:r>
          </w:p>
        </w:tc>
        <w:tc>
          <w:tcPr>
            <w:tcW w:w="4111" w:type="dxa"/>
          </w:tcPr>
          <w:p w:rsidRPr="007540BD" w:rsidR="00822D10" w:rsidP="007364D6" w:rsidRDefault="00822D10" w14:paraId="70D66CE9" w14:textId="4907DFA7">
            <w:r w:rsidRPr="007540BD">
              <w:t xml:space="preserve">Update Forestry </w:t>
            </w:r>
            <w:proofErr w:type="spellStart"/>
            <w:r w:rsidRPr="007540BD" w:rsidR="001A2EE1">
              <w:t>Commision</w:t>
            </w:r>
            <w:proofErr w:type="spellEnd"/>
            <w:r w:rsidRPr="007540BD">
              <w:t xml:space="preserve"> about discussion re pest and predator </w:t>
            </w:r>
            <w:r w:rsidRPr="007540BD">
              <w:t>control where pine martens are present</w:t>
            </w:r>
          </w:p>
        </w:tc>
        <w:tc>
          <w:tcPr>
            <w:tcW w:w="1358" w:type="dxa"/>
          </w:tcPr>
          <w:p w:rsidRPr="007540BD" w:rsidR="00822D10" w:rsidP="007364D6" w:rsidRDefault="00822D10" w14:paraId="6D1D298B" w14:textId="00584C1C">
            <w:r w:rsidRPr="007540BD">
              <w:t>June 2025</w:t>
            </w:r>
          </w:p>
        </w:tc>
        <w:tc>
          <w:tcPr>
            <w:tcW w:w="1284" w:type="dxa"/>
            <w:shd w:val="clear" w:color="auto" w:fill="FFC000"/>
          </w:tcPr>
          <w:p w:rsidRPr="007540BD" w:rsidR="00822D10" w:rsidP="007364D6" w:rsidRDefault="00822D10" w14:paraId="12CF9FED" w14:textId="28C97EBE">
            <w:r w:rsidRPr="007540BD">
              <w:t>On track</w:t>
            </w:r>
          </w:p>
        </w:tc>
      </w:tr>
      <w:tr w:rsidRPr="007540BD" w:rsidR="00822D10" w:rsidTr="00AE383F" w14:paraId="5FB4B317" w14:textId="77777777">
        <w:tc>
          <w:tcPr>
            <w:tcW w:w="542" w:type="dxa"/>
          </w:tcPr>
          <w:p w:rsidRPr="007540BD" w:rsidR="00822D10" w:rsidP="007364D6" w:rsidRDefault="00822D10" w14:paraId="78CFAB39" w14:textId="77777777">
            <w:pPr>
              <w:pStyle w:val="ListParagraph"/>
              <w:numPr>
                <w:ilvl w:val="0"/>
                <w:numId w:val="7"/>
              </w:numPr>
              <w:ind w:left="567" w:hanging="567"/>
            </w:pPr>
          </w:p>
        </w:tc>
        <w:tc>
          <w:tcPr>
            <w:tcW w:w="1721" w:type="dxa"/>
          </w:tcPr>
          <w:p w:rsidRPr="007540BD" w:rsidR="00822D10" w:rsidP="007364D6" w:rsidRDefault="00BD6686" w14:paraId="51E8B4A0" w14:textId="4EA2EC16">
            <w:r w:rsidRPr="007540BD">
              <w:t>DWT</w:t>
            </w:r>
          </w:p>
        </w:tc>
        <w:tc>
          <w:tcPr>
            <w:tcW w:w="4111" w:type="dxa"/>
          </w:tcPr>
          <w:p w:rsidRPr="007540BD" w:rsidR="00822D10" w:rsidP="007364D6" w:rsidRDefault="00822D10" w14:paraId="67662EF8" w14:textId="659768B5">
            <w:r w:rsidRPr="007540BD">
              <w:t>Arrange a meeting for DWT, Forestry England</w:t>
            </w:r>
            <w:r w:rsidRPr="007540BD" w:rsidR="00436630">
              <w:t>, Forestry Commission</w:t>
            </w:r>
            <w:r w:rsidRPr="007540BD">
              <w:t xml:space="preserve"> and others present at Stakeholder Forum to discuss and get clarity around lawful, legal control </w:t>
            </w:r>
            <w:r w:rsidRPr="007540BD" w:rsidR="00436630">
              <w:t xml:space="preserve">of grey squirrel (particularly under woodland schemes) </w:t>
            </w:r>
            <w:r w:rsidRPr="007540BD">
              <w:t>where pine martens are present</w:t>
            </w:r>
          </w:p>
        </w:tc>
        <w:tc>
          <w:tcPr>
            <w:tcW w:w="1358" w:type="dxa"/>
          </w:tcPr>
          <w:p w:rsidRPr="007540BD" w:rsidR="00822D10" w:rsidP="007364D6" w:rsidRDefault="00822D10" w14:paraId="5624DFEC" w14:textId="70BFBEF0">
            <w:r w:rsidRPr="007540BD">
              <w:t>June 2025</w:t>
            </w:r>
          </w:p>
        </w:tc>
        <w:tc>
          <w:tcPr>
            <w:tcW w:w="1284" w:type="dxa"/>
            <w:shd w:val="clear" w:color="auto" w:fill="FFC000"/>
          </w:tcPr>
          <w:p w:rsidRPr="007540BD" w:rsidR="00822D10" w:rsidP="007364D6" w:rsidRDefault="00822D10" w14:paraId="5FAF35ED" w14:textId="550FFA5E">
            <w:r w:rsidRPr="007540BD">
              <w:t>On track</w:t>
            </w:r>
          </w:p>
        </w:tc>
      </w:tr>
      <w:tr w:rsidRPr="007540BD" w:rsidR="00822D10" w:rsidTr="00AE383F" w14:paraId="77126E36" w14:textId="77777777">
        <w:tc>
          <w:tcPr>
            <w:tcW w:w="542" w:type="dxa"/>
          </w:tcPr>
          <w:p w:rsidRPr="007540BD" w:rsidR="00822D10" w:rsidP="007364D6" w:rsidRDefault="00822D10" w14:paraId="34A4BD69" w14:textId="77777777">
            <w:pPr>
              <w:pStyle w:val="ListParagraph"/>
              <w:numPr>
                <w:ilvl w:val="0"/>
                <w:numId w:val="7"/>
              </w:numPr>
              <w:ind w:left="567" w:hanging="567"/>
            </w:pPr>
          </w:p>
        </w:tc>
        <w:tc>
          <w:tcPr>
            <w:tcW w:w="1721" w:type="dxa"/>
          </w:tcPr>
          <w:p w:rsidRPr="007540BD" w:rsidR="00822D10" w:rsidP="007364D6" w:rsidRDefault="00822D10" w14:paraId="2F032283" w14:textId="16DF874B">
            <w:r w:rsidRPr="007540BD">
              <w:t xml:space="preserve">All stakeholders, </w:t>
            </w:r>
            <w:r w:rsidRPr="007540BD" w:rsidR="00BD6686">
              <w:t>DWT</w:t>
            </w:r>
          </w:p>
        </w:tc>
        <w:tc>
          <w:tcPr>
            <w:tcW w:w="4111" w:type="dxa"/>
          </w:tcPr>
          <w:p w:rsidRPr="007540BD" w:rsidR="00822D10" w:rsidP="007364D6" w:rsidRDefault="00822D10" w14:paraId="264FCC5D" w14:textId="0EB347F0">
            <w:r w:rsidRPr="007540BD">
              <w:t>Send any questions for Roger Auster on social feasibility to TH who will forward and provide replies</w:t>
            </w:r>
          </w:p>
        </w:tc>
        <w:tc>
          <w:tcPr>
            <w:tcW w:w="1358" w:type="dxa"/>
          </w:tcPr>
          <w:p w:rsidRPr="007540BD" w:rsidR="00822D10" w:rsidP="007364D6" w:rsidRDefault="00822D10" w14:paraId="5E5FDE48" w14:textId="60A0AA54">
            <w:r w:rsidRPr="007540BD">
              <w:t>June 2025</w:t>
            </w:r>
          </w:p>
        </w:tc>
        <w:tc>
          <w:tcPr>
            <w:tcW w:w="1284" w:type="dxa"/>
            <w:shd w:val="clear" w:color="auto" w:fill="FFC000"/>
          </w:tcPr>
          <w:p w:rsidRPr="007540BD" w:rsidR="00822D10" w:rsidP="007364D6" w:rsidRDefault="00822D10" w14:paraId="1EDF4979" w14:textId="6104BC97">
            <w:r w:rsidRPr="007540BD">
              <w:t>On track</w:t>
            </w:r>
          </w:p>
        </w:tc>
      </w:tr>
      <w:tr w:rsidRPr="007540BD" w:rsidR="008E7815" w:rsidTr="00AE383F" w14:paraId="4E2C0488" w14:textId="77777777">
        <w:tc>
          <w:tcPr>
            <w:tcW w:w="542" w:type="dxa"/>
          </w:tcPr>
          <w:p w:rsidRPr="007540BD" w:rsidR="008E7815" w:rsidP="007364D6" w:rsidRDefault="008E7815" w14:paraId="20129D8E" w14:textId="77777777">
            <w:pPr>
              <w:pStyle w:val="ListParagraph"/>
              <w:numPr>
                <w:ilvl w:val="0"/>
                <w:numId w:val="7"/>
              </w:numPr>
              <w:ind w:left="567" w:hanging="567"/>
            </w:pPr>
          </w:p>
        </w:tc>
        <w:tc>
          <w:tcPr>
            <w:tcW w:w="1721" w:type="dxa"/>
          </w:tcPr>
          <w:p w:rsidRPr="007540BD" w:rsidR="008E7815" w:rsidP="007364D6" w:rsidRDefault="00BD6686" w14:paraId="0533167F" w14:textId="62144A8B">
            <w:r w:rsidRPr="007540BD">
              <w:t>SWT</w:t>
            </w:r>
          </w:p>
        </w:tc>
        <w:tc>
          <w:tcPr>
            <w:tcW w:w="4111" w:type="dxa"/>
          </w:tcPr>
          <w:p w:rsidRPr="007540BD" w:rsidR="008E7815" w:rsidP="007364D6" w:rsidRDefault="008E7815" w14:paraId="13F2CBAC" w14:textId="3CBC33F9">
            <w:r w:rsidRPr="007540BD">
              <w:t xml:space="preserve">Include links to </w:t>
            </w:r>
            <w:r w:rsidRPr="007540BD" w:rsidR="00822D10">
              <w:t>University of Exeter’s social feasibility report and other key documents in minutes</w:t>
            </w:r>
          </w:p>
        </w:tc>
        <w:tc>
          <w:tcPr>
            <w:tcW w:w="1358" w:type="dxa"/>
          </w:tcPr>
          <w:p w:rsidRPr="007540BD" w:rsidR="008E7815" w:rsidP="007364D6" w:rsidRDefault="00822D10" w14:paraId="647C4E8A" w14:textId="5E78B098">
            <w:r w:rsidRPr="007540BD">
              <w:t>05.02.2025</w:t>
            </w:r>
          </w:p>
        </w:tc>
        <w:tc>
          <w:tcPr>
            <w:tcW w:w="1284" w:type="dxa"/>
            <w:shd w:val="clear" w:color="auto" w:fill="92D050"/>
          </w:tcPr>
          <w:p w:rsidRPr="007540BD" w:rsidR="008E7815" w:rsidP="007364D6" w:rsidRDefault="00822D10" w14:paraId="0FDDE1CC" w14:textId="26A29963">
            <w:r w:rsidRPr="007540BD">
              <w:t>Completed</w:t>
            </w:r>
          </w:p>
        </w:tc>
      </w:tr>
      <w:tr w:rsidRPr="007540BD" w:rsidR="00822D10" w:rsidTr="00AE383F" w14:paraId="0890928A" w14:textId="77777777">
        <w:tc>
          <w:tcPr>
            <w:tcW w:w="542" w:type="dxa"/>
          </w:tcPr>
          <w:p w:rsidRPr="007540BD" w:rsidR="00822D10" w:rsidP="007364D6" w:rsidRDefault="00822D10" w14:paraId="49E0D46D" w14:textId="77777777">
            <w:pPr>
              <w:pStyle w:val="ListParagraph"/>
              <w:numPr>
                <w:ilvl w:val="0"/>
                <w:numId w:val="7"/>
              </w:numPr>
              <w:ind w:left="567" w:hanging="567"/>
            </w:pPr>
          </w:p>
        </w:tc>
        <w:tc>
          <w:tcPr>
            <w:tcW w:w="1721" w:type="dxa"/>
          </w:tcPr>
          <w:p w:rsidRPr="007540BD" w:rsidR="00822D10" w:rsidP="007364D6" w:rsidRDefault="000E6714" w14:paraId="51422FEA" w14:textId="04707551">
            <w:r w:rsidRPr="007540BD">
              <w:t>DWT, Piedfly.NET</w:t>
            </w:r>
          </w:p>
        </w:tc>
        <w:tc>
          <w:tcPr>
            <w:tcW w:w="4111" w:type="dxa"/>
          </w:tcPr>
          <w:p w:rsidRPr="007540BD" w:rsidR="00822D10" w:rsidP="007364D6" w:rsidRDefault="00822D10" w14:paraId="7335076F" w14:textId="3C3C44C9">
            <w:r w:rsidRPr="007540BD">
              <w:t>Meet to discuss how to monitor pine marten population density</w:t>
            </w:r>
          </w:p>
        </w:tc>
        <w:tc>
          <w:tcPr>
            <w:tcW w:w="1358" w:type="dxa"/>
          </w:tcPr>
          <w:p w:rsidRPr="007540BD" w:rsidR="00822D10" w:rsidP="007364D6" w:rsidRDefault="00822D10" w14:paraId="546B2EF3" w14:textId="7C2D47A6">
            <w:r w:rsidRPr="007540BD">
              <w:t>June 2025</w:t>
            </w:r>
          </w:p>
        </w:tc>
        <w:tc>
          <w:tcPr>
            <w:tcW w:w="1284" w:type="dxa"/>
            <w:shd w:val="clear" w:color="auto" w:fill="FFC000"/>
          </w:tcPr>
          <w:p w:rsidRPr="007540BD" w:rsidR="00822D10" w:rsidP="007364D6" w:rsidRDefault="00822D10" w14:paraId="2EF50369" w14:textId="16F6DFF3">
            <w:r w:rsidRPr="007540BD">
              <w:t>On track</w:t>
            </w:r>
          </w:p>
        </w:tc>
      </w:tr>
      <w:tr w:rsidRPr="007540BD" w:rsidR="00822D10" w:rsidTr="00AE383F" w14:paraId="633944BD" w14:textId="77777777">
        <w:tc>
          <w:tcPr>
            <w:tcW w:w="542" w:type="dxa"/>
          </w:tcPr>
          <w:p w:rsidRPr="007540BD" w:rsidR="00822D10" w:rsidP="007364D6" w:rsidRDefault="00822D10" w14:paraId="298A357D" w14:textId="77777777">
            <w:pPr>
              <w:pStyle w:val="ListParagraph"/>
              <w:numPr>
                <w:ilvl w:val="0"/>
                <w:numId w:val="7"/>
              </w:numPr>
              <w:ind w:left="567" w:hanging="567"/>
            </w:pPr>
          </w:p>
        </w:tc>
        <w:tc>
          <w:tcPr>
            <w:tcW w:w="1721" w:type="dxa"/>
          </w:tcPr>
          <w:p w:rsidRPr="007540BD" w:rsidR="00822D10" w:rsidP="007364D6" w:rsidRDefault="00822D10" w14:paraId="3632BB33" w14:textId="1F9EE7CD">
            <w:r w:rsidRPr="007540BD">
              <w:t>All stakeholders</w:t>
            </w:r>
          </w:p>
        </w:tc>
        <w:tc>
          <w:tcPr>
            <w:tcW w:w="4111" w:type="dxa"/>
          </w:tcPr>
          <w:p w:rsidRPr="007540BD" w:rsidR="00822D10" w:rsidP="007364D6" w:rsidRDefault="00822D10" w14:paraId="5344759C" w14:textId="269C21E5">
            <w:r w:rsidRPr="007540BD">
              <w:t>Notify EPF/TH of key stakeholders in the Exmoor area covered by the HRA who are unaware of the project so EPF/TH can get in contact</w:t>
            </w:r>
          </w:p>
        </w:tc>
        <w:tc>
          <w:tcPr>
            <w:tcW w:w="1358" w:type="dxa"/>
          </w:tcPr>
          <w:p w:rsidRPr="007540BD" w:rsidR="00822D10" w:rsidP="007364D6" w:rsidRDefault="00822D10" w14:paraId="0460B299" w14:textId="64B83885">
            <w:r w:rsidRPr="007540BD">
              <w:t>July 2025</w:t>
            </w:r>
          </w:p>
        </w:tc>
        <w:tc>
          <w:tcPr>
            <w:tcW w:w="1284" w:type="dxa"/>
            <w:shd w:val="clear" w:color="auto" w:fill="FFC000"/>
          </w:tcPr>
          <w:p w:rsidRPr="007540BD" w:rsidR="00822D10" w:rsidP="007364D6" w:rsidRDefault="00822D10" w14:paraId="0CB051A8" w14:textId="17FA3C41">
            <w:r w:rsidRPr="007540BD">
              <w:t>On track</w:t>
            </w:r>
          </w:p>
        </w:tc>
      </w:tr>
      <w:tr w:rsidRPr="007540BD" w:rsidR="00822D10" w:rsidTr="00AE383F" w14:paraId="4B9D9F7A" w14:textId="77777777">
        <w:trPr>
          <w:trHeight w:val="360"/>
        </w:trPr>
        <w:tc>
          <w:tcPr>
            <w:tcW w:w="542" w:type="dxa"/>
          </w:tcPr>
          <w:p w:rsidRPr="007540BD" w:rsidR="00822D10" w:rsidP="007364D6" w:rsidRDefault="00822D10" w14:paraId="7114A902" w14:textId="77777777">
            <w:pPr>
              <w:pStyle w:val="ListParagraph"/>
              <w:numPr>
                <w:ilvl w:val="0"/>
                <w:numId w:val="7"/>
              </w:numPr>
              <w:ind w:left="567" w:hanging="567"/>
            </w:pPr>
          </w:p>
        </w:tc>
        <w:tc>
          <w:tcPr>
            <w:tcW w:w="1721" w:type="dxa"/>
          </w:tcPr>
          <w:p w:rsidRPr="007540BD" w:rsidR="00822D10" w:rsidP="007364D6" w:rsidRDefault="000E6714" w14:paraId="40A4A531" w14:textId="25A600BC">
            <w:r w:rsidRPr="007540BD">
              <w:t>BASC</w:t>
            </w:r>
          </w:p>
        </w:tc>
        <w:tc>
          <w:tcPr>
            <w:tcW w:w="4111" w:type="dxa"/>
          </w:tcPr>
          <w:p w:rsidRPr="007540BD" w:rsidR="00822D10" w:rsidP="007364D6" w:rsidRDefault="00822D10" w14:paraId="07621F32" w14:textId="69515F3E">
            <w:r w:rsidRPr="007540BD">
              <w:t xml:space="preserve">Arrange a meeting with EPF/TH and NGO re engagement with shoot community on Exmoor </w:t>
            </w:r>
          </w:p>
        </w:tc>
        <w:tc>
          <w:tcPr>
            <w:tcW w:w="1358" w:type="dxa"/>
          </w:tcPr>
          <w:p w:rsidRPr="007540BD" w:rsidR="00822D10" w:rsidP="007364D6" w:rsidRDefault="00436630" w14:paraId="5A538533" w14:textId="5784BEAB">
            <w:r w:rsidRPr="007540BD">
              <w:t>March</w:t>
            </w:r>
            <w:r w:rsidRPr="007540BD" w:rsidR="00822D10">
              <w:t xml:space="preserve"> 2025</w:t>
            </w:r>
          </w:p>
        </w:tc>
        <w:tc>
          <w:tcPr>
            <w:tcW w:w="1284" w:type="dxa"/>
            <w:shd w:val="clear" w:color="auto" w:fill="FFC000"/>
          </w:tcPr>
          <w:p w:rsidRPr="007540BD" w:rsidR="00822D10" w:rsidP="007364D6" w:rsidRDefault="00822D10" w14:paraId="5129CCAB" w14:textId="75E64E52">
            <w:r w:rsidRPr="007540BD">
              <w:t>On track</w:t>
            </w:r>
          </w:p>
        </w:tc>
      </w:tr>
      <w:tr w:rsidRPr="007540BD" w:rsidR="000F6143" w:rsidTr="00AE383F" w14:paraId="2E2E6BBB" w14:textId="77777777">
        <w:trPr>
          <w:trHeight w:val="360"/>
        </w:trPr>
        <w:tc>
          <w:tcPr>
            <w:tcW w:w="542" w:type="dxa"/>
          </w:tcPr>
          <w:p w:rsidRPr="007540BD" w:rsidR="000F6143" w:rsidP="007364D6" w:rsidRDefault="000F6143" w14:paraId="7C49524A" w14:textId="77777777">
            <w:pPr>
              <w:pStyle w:val="ListParagraph"/>
              <w:numPr>
                <w:ilvl w:val="0"/>
                <w:numId w:val="7"/>
              </w:numPr>
              <w:ind w:left="567" w:hanging="567"/>
            </w:pPr>
          </w:p>
        </w:tc>
        <w:tc>
          <w:tcPr>
            <w:tcW w:w="1721" w:type="dxa"/>
          </w:tcPr>
          <w:p w:rsidRPr="007540BD" w:rsidR="000F6143" w:rsidP="007364D6" w:rsidRDefault="000F6143" w14:paraId="23E6D001" w14:textId="591C87A3">
            <w:r w:rsidRPr="007540BD">
              <w:t>All stakeholders</w:t>
            </w:r>
          </w:p>
        </w:tc>
        <w:tc>
          <w:tcPr>
            <w:tcW w:w="4111" w:type="dxa"/>
          </w:tcPr>
          <w:p w:rsidRPr="007540BD" w:rsidR="000F6143" w:rsidP="007364D6" w:rsidRDefault="009A6F25" w14:paraId="68C67839" w14:textId="2433176D">
            <w:r w:rsidRPr="007540BD">
              <w:t>With a particular emphasis on the shoot community, please s</w:t>
            </w:r>
            <w:r w:rsidRPr="007540BD" w:rsidR="0081580F">
              <w:t>hare details of any contacts who have lived experience of living alongside pine martens</w:t>
            </w:r>
            <w:r w:rsidRPr="007540BD">
              <w:t xml:space="preserve"> and who are willing to support peer-to-peer learning with </w:t>
            </w:r>
            <w:r w:rsidRPr="007540BD" w:rsidR="00AE6399">
              <w:t>shoot estates in the south-west peninsula</w:t>
            </w:r>
          </w:p>
        </w:tc>
        <w:tc>
          <w:tcPr>
            <w:tcW w:w="1358" w:type="dxa"/>
          </w:tcPr>
          <w:p w:rsidRPr="007540BD" w:rsidR="000F6143" w:rsidP="007364D6" w:rsidRDefault="00AE6399" w14:paraId="20FF15F3" w14:textId="1430C989">
            <w:r w:rsidRPr="007540BD">
              <w:t>Ongoing</w:t>
            </w:r>
          </w:p>
        </w:tc>
        <w:tc>
          <w:tcPr>
            <w:tcW w:w="1284" w:type="dxa"/>
            <w:shd w:val="clear" w:color="auto" w:fill="FFC000"/>
          </w:tcPr>
          <w:p w:rsidRPr="007540BD" w:rsidR="000F6143" w:rsidP="007364D6" w:rsidRDefault="00AE6399" w14:paraId="74F9CCB0" w14:textId="41C666DA">
            <w:r w:rsidRPr="007540BD">
              <w:t>On track</w:t>
            </w:r>
          </w:p>
        </w:tc>
      </w:tr>
      <w:tr w:rsidRPr="007540BD" w:rsidR="002D5B0F" w:rsidTr="00AE383F" w14:paraId="42280925" w14:textId="77777777">
        <w:trPr>
          <w:trHeight w:val="360"/>
        </w:trPr>
        <w:tc>
          <w:tcPr>
            <w:tcW w:w="542" w:type="dxa"/>
          </w:tcPr>
          <w:p w:rsidRPr="007540BD" w:rsidR="002D5B0F" w:rsidP="007364D6" w:rsidRDefault="002D5B0F" w14:paraId="77E5D6C7" w14:textId="77777777">
            <w:pPr>
              <w:pStyle w:val="ListParagraph"/>
              <w:numPr>
                <w:ilvl w:val="0"/>
                <w:numId w:val="7"/>
              </w:numPr>
              <w:ind w:left="567" w:hanging="567"/>
            </w:pPr>
          </w:p>
        </w:tc>
        <w:tc>
          <w:tcPr>
            <w:tcW w:w="1721" w:type="dxa"/>
          </w:tcPr>
          <w:p w:rsidRPr="007540BD" w:rsidR="002D5B0F" w:rsidP="007364D6" w:rsidRDefault="002D5B0F" w14:paraId="476D7F30" w14:textId="0BC91936">
            <w:r w:rsidRPr="007540BD">
              <w:t>All stakeholders</w:t>
            </w:r>
          </w:p>
        </w:tc>
        <w:tc>
          <w:tcPr>
            <w:tcW w:w="4111" w:type="dxa"/>
          </w:tcPr>
          <w:p w:rsidRPr="007540BD" w:rsidR="002D5B0F" w:rsidP="007364D6" w:rsidRDefault="002D5B0F" w14:paraId="4EB527AF" w14:textId="664DE4EB">
            <w:r w:rsidRPr="007540BD">
              <w:t xml:space="preserve">Let EPF/TH know of any </w:t>
            </w:r>
            <w:proofErr w:type="gramStart"/>
            <w:r w:rsidRPr="007540BD">
              <w:t>particular topics</w:t>
            </w:r>
            <w:proofErr w:type="gramEnd"/>
            <w:r w:rsidRPr="007540BD">
              <w:t xml:space="preserve">, speakers or presentations participants would like included in the next </w:t>
            </w:r>
            <w:r w:rsidRPr="007540BD" w:rsidR="00EF38E3">
              <w:t>Forum</w:t>
            </w:r>
          </w:p>
        </w:tc>
        <w:tc>
          <w:tcPr>
            <w:tcW w:w="1358" w:type="dxa"/>
          </w:tcPr>
          <w:p w:rsidRPr="007540BD" w:rsidR="002D5B0F" w:rsidP="007364D6" w:rsidRDefault="00EF38E3" w14:paraId="16C036D9" w14:textId="001A0FAF">
            <w:r w:rsidRPr="007540BD">
              <w:t>June 2025</w:t>
            </w:r>
          </w:p>
        </w:tc>
        <w:tc>
          <w:tcPr>
            <w:tcW w:w="1284" w:type="dxa"/>
            <w:shd w:val="clear" w:color="auto" w:fill="FFC000"/>
          </w:tcPr>
          <w:p w:rsidRPr="007540BD" w:rsidR="002D5B0F" w:rsidP="007364D6" w:rsidRDefault="00EF38E3" w14:paraId="6704E73D" w14:textId="7E791260">
            <w:r w:rsidRPr="007540BD">
              <w:t>On track</w:t>
            </w:r>
          </w:p>
        </w:tc>
      </w:tr>
      <w:tr w:rsidRPr="007540BD" w:rsidR="00EF38E3" w:rsidTr="00AE383F" w14:paraId="3379110C" w14:textId="77777777">
        <w:trPr>
          <w:trHeight w:val="360"/>
        </w:trPr>
        <w:tc>
          <w:tcPr>
            <w:tcW w:w="542" w:type="dxa"/>
          </w:tcPr>
          <w:p w:rsidRPr="007540BD" w:rsidR="00EF38E3" w:rsidP="007364D6" w:rsidRDefault="00EF38E3" w14:paraId="6E90F6B7" w14:textId="77777777">
            <w:pPr>
              <w:pStyle w:val="ListParagraph"/>
              <w:numPr>
                <w:ilvl w:val="0"/>
                <w:numId w:val="7"/>
              </w:numPr>
              <w:ind w:left="567" w:hanging="567"/>
            </w:pPr>
          </w:p>
        </w:tc>
        <w:tc>
          <w:tcPr>
            <w:tcW w:w="1721" w:type="dxa"/>
          </w:tcPr>
          <w:p w:rsidRPr="007540BD" w:rsidR="00EF38E3" w:rsidP="007364D6" w:rsidRDefault="000E6714" w14:paraId="4A55B8A0" w14:textId="50012DE5">
            <w:r w:rsidRPr="007540BD">
              <w:t>DWT</w:t>
            </w:r>
          </w:p>
        </w:tc>
        <w:tc>
          <w:tcPr>
            <w:tcW w:w="4111" w:type="dxa"/>
          </w:tcPr>
          <w:p w:rsidRPr="007540BD" w:rsidR="00EF38E3" w:rsidP="007364D6" w:rsidRDefault="00EF38E3" w14:paraId="5598AC90" w14:textId="6ACEDF92">
            <w:r w:rsidRPr="007540BD">
              <w:t>Issue meeting invitation for next Forum</w:t>
            </w:r>
          </w:p>
        </w:tc>
        <w:tc>
          <w:tcPr>
            <w:tcW w:w="1358" w:type="dxa"/>
          </w:tcPr>
          <w:p w:rsidRPr="007540BD" w:rsidR="00EF38E3" w:rsidP="007364D6" w:rsidRDefault="00EF38E3" w14:paraId="5D20F35E" w14:textId="123C5C54">
            <w:r w:rsidRPr="007540BD">
              <w:t>May 2025</w:t>
            </w:r>
          </w:p>
        </w:tc>
        <w:tc>
          <w:tcPr>
            <w:tcW w:w="1284" w:type="dxa"/>
            <w:shd w:val="clear" w:color="auto" w:fill="FFC000"/>
          </w:tcPr>
          <w:p w:rsidRPr="007540BD" w:rsidR="00EF38E3" w:rsidP="007364D6" w:rsidRDefault="00EF38E3" w14:paraId="54253BEF" w14:textId="4EE7318F">
            <w:r w:rsidRPr="007540BD">
              <w:t>On track</w:t>
            </w:r>
          </w:p>
        </w:tc>
      </w:tr>
      <w:tr w:rsidRPr="000E43D6" w:rsidR="00EF38E3" w:rsidTr="00AE383F" w14:paraId="51F8F629" w14:textId="77777777">
        <w:trPr>
          <w:trHeight w:val="360"/>
        </w:trPr>
        <w:tc>
          <w:tcPr>
            <w:tcW w:w="542" w:type="dxa"/>
          </w:tcPr>
          <w:p w:rsidRPr="007540BD" w:rsidR="00EF38E3" w:rsidP="007364D6" w:rsidRDefault="00EF38E3" w14:paraId="22D97686" w14:textId="77777777">
            <w:pPr>
              <w:pStyle w:val="ListParagraph"/>
              <w:numPr>
                <w:ilvl w:val="0"/>
                <w:numId w:val="7"/>
              </w:numPr>
              <w:ind w:left="567" w:hanging="567"/>
            </w:pPr>
          </w:p>
        </w:tc>
        <w:tc>
          <w:tcPr>
            <w:tcW w:w="1721" w:type="dxa"/>
          </w:tcPr>
          <w:p w:rsidRPr="007540BD" w:rsidR="00EF38E3" w:rsidP="007364D6" w:rsidRDefault="00EF38E3" w14:paraId="0BA4BCDD" w14:textId="1219A21E">
            <w:r w:rsidRPr="007540BD">
              <w:t>All stakeholders</w:t>
            </w:r>
          </w:p>
        </w:tc>
        <w:tc>
          <w:tcPr>
            <w:tcW w:w="4111" w:type="dxa"/>
          </w:tcPr>
          <w:p w:rsidRPr="007540BD" w:rsidR="00EF38E3" w:rsidP="007364D6" w:rsidRDefault="00EF38E3" w14:paraId="49EE1704" w14:textId="51A687F4">
            <w:r w:rsidRPr="007540BD">
              <w:t>Submit mileage claim to EPF/TH for payment.  This will be</w:t>
            </w:r>
            <w:r w:rsidRPr="007540BD" w:rsidR="00D43F91">
              <w:t xml:space="preserve"> reimbursed at 45p/mile</w:t>
            </w:r>
          </w:p>
        </w:tc>
        <w:tc>
          <w:tcPr>
            <w:tcW w:w="1358" w:type="dxa"/>
          </w:tcPr>
          <w:p w:rsidRPr="007540BD" w:rsidR="00EF38E3" w:rsidP="007364D6" w:rsidRDefault="00436630" w14:paraId="4DF5DF27" w14:textId="6EFE94FC">
            <w:r w:rsidRPr="007540BD">
              <w:t>March</w:t>
            </w:r>
            <w:r w:rsidRPr="007540BD" w:rsidR="00D43F91">
              <w:t xml:space="preserve"> 2025</w:t>
            </w:r>
          </w:p>
        </w:tc>
        <w:tc>
          <w:tcPr>
            <w:tcW w:w="1284" w:type="dxa"/>
            <w:shd w:val="clear" w:color="auto" w:fill="FFC000"/>
          </w:tcPr>
          <w:p w:rsidRPr="000E43D6" w:rsidR="00EF38E3" w:rsidP="007364D6" w:rsidRDefault="00D43F91" w14:paraId="6C7EA7D1" w14:textId="407BCF84">
            <w:r w:rsidRPr="007540BD">
              <w:t>On track</w:t>
            </w:r>
          </w:p>
        </w:tc>
      </w:tr>
    </w:tbl>
    <w:p w:rsidRPr="000E43D6" w:rsidR="007443F1" w:rsidP="007364D6" w:rsidRDefault="007443F1" w14:paraId="068BB318" w14:textId="77777777">
      <w:pPr>
        <w:rPr>
          <w:b/>
          <w:bCs/>
        </w:rPr>
      </w:pPr>
    </w:p>
    <w:sectPr w:rsidRPr="000E43D6" w:rsidR="007443F1">
      <w:headerReference w:type="default" r:id="rId22"/>
      <w:footerReference w:type="default" r:id="rId2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5293D" w:rsidP="00DB4F6B" w:rsidRDefault="0095293D" w14:paraId="1FA61541" w14:textId="77777777">
      <w:pPr>
        <w:spacing w:after="0" w:line="240" w:lineRule="auto"/>
      </w:pPr>
      <w:r>
        <w:separator/>
      </w:r>
    </w:p>
  </w:endnote>
  <w:endnote w:type="continuationSeparator" w:id="0">
    <w:p w:rsidR="0095293D" w:rsidP="00DB4F6B" w:rsidRDefault="0095293D" w14:paraId="6B20D44A" w14:textId="77777777">
      <w:pPr>
        <w:spacing w:after="0" w:line="240" w:lineRule="auto"/>
      </w:pPr>
      <w:r>
        <w:continuationSeparator/>
      </w:r>
    </w:p>
  </w:endnote>
  <w:endnote w:type="continuationNotice" w:id="1">
    <w:p w:rsidR="0095293D" w:rsidRDefault="0095293D" w14:paraId="0948E66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rlow Condensed">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DE5287" w:rsidR="000D3649" w:rsidP="000D3649" w:rsidRDefault="000D3649" w14:paraId="7B06603E" w14:textId="41AFA2D0">
    <w:pPr>
      <w:jc w:val="right"/>
      <w:rPr>
        <w:sz w:val="20"/>
        <w:szCs w:val="20"/>
      </w:rPr>
    </w:pPr>
    <w:r w:rsidRPr="00DE5287">
      <w:rPr>
        <w:sz w:val="20"/>
        <w:szCs w:val="20"/>
      </w:rPr>
      <w:t>Meeting MINUTES</w:t>
    </w:r>
    <w:r w:rsidRPr="00DE5287" w:rsidR="00CD2E43">
      <w:rPr>
        <w:sz w:val="20"/>
        <w:szCs w:val="20"/>
      </w:rPr>
      <w:t xml:space="preserve"> - Precis</w:t>
    </w:r>
    <w:r w:rsidRPr="00DE5287">
      <w:rPr>
        <w:sz w:val="20"/>
        <w:szCs w:val="20"/>
      </w:rPr>
      <w:t xml:space="preserve"> - 29</w:t>
    </w:r>
    <w:r w:rsidRPr="00DE5287">
      <w:rPr>
        <w:sz w:val="20"/>
        <w:szCs w:val="20"/>
        <w:vertAlign w:val="superscript"/>
      </w:rPr>
      <w:t>th</w:t>
    </w:r>
    <w:r w:rsidRPr="00DE5287">
      <w:rPr>
        <w:sz w:val="20"/>
        <w:szCs w:val="20"/>
      </w:rPr>
      <w:t xml:space="preserve"> January 2025</w:t>
    </w:r>
    <w:r w:rsidRPr="00DE5287">
      <w:rPr>
        <w:sz w:val="20"/>
        <w:szCs w:val="20"/>
      </w:rPr>
      <w:br/>
    </w:r>
    <w:r w:rsidRPr="00DE5287">
      <w:rPr>
        <w:sz w:val="20"/>
        <w:szCs w:val="20"/>
      </w:rPr>
      <w:t xml:space="preserve">Page </w:t>
    </w:r>
    <w:r w:rsidRPr="00DE5287">
      <w:rPr>
        <w:sz w:val="20"/>
        <w:szCs w:val="20"/>
      </w:rPr>
      <w:fldChar w:fldCharType="begin"/>
    </w:r>
    <w:r w:rsidRPr="00DE5287">
      <w:rPr>
        <w:sz w:val="20"/>
        <w:szCs w:val="20"/>
      </w:rPr>
      <w:instrText xml:space="preserve"> PAGE   \* MERGEFORMAT </w:instrText>
    </w:r>
    <w:r w:rsidRPr="00DE5287">
      <w:rPr>
        <w:sz w:val="20"/>
        <w:szCs w:val="20"/>
      </w:rPr>
      <w:fldChar w:fldCharType="separate"/>
    </w:r>
    <w:r w:rsidRPr="00DE5287">
      <w:rPr>
        <w:noProof/>
        <w:sz w:val="20"/>
        <w:szCs w:val="20"/>
      </w:rPr>
      <w:t>1</w:t>
    </w:r>
    <w:r w:rsidRPr="00DE5287">
      <w:rPr>
        <w:sz w:val="20"/>
        <w:szCs w:val="20"/>
      </w:rPr>
      <w:fldChar w:fldCharType="end"/>
    </w:r>
    <w:r w:rsidRPr="00DE5287">
      <w:rPr>
        <w:sz w:val="20"/>
        <w:szCs w:val="20"/>
      </w:rPr>
      <w:t xml:space="preserve"> of </w:t>
    </w:r>
    <w:r w:rsidRPr="00DE5287">
      <w:rPr>
        <w:sz w:val="20"/>
        <w:szCs w:val="20"/>
      </w:rPr>
      <w:fldChar w:fldCharType="begin"/>
    </w:r>
    <w:r w:rsidRPr="00DE5287">
      <w:rPr>
        <w:sz w:val="20"/>
        <w:szCs w:val="20"/>
      </w:rPr>
      <w:instrText xml:space="preserve"> NUMPAGES   \* MERGEFORMAT </w:instrText>
    </w:r>
    <w:r w:rsidRPr="00DE5287">
      <w:rPr>
        <w:sz w:val="20"/>
        <w:szCs w:val="20"/>
      </w:rPr>
      <w:fldChar w:fldCharType="separate"/>
    </w:r>
    <w:r w:rsidRPr="00DE5287">
      <w:rPr>
        <w:noProof/>
        <w:sz w:val="20"/>
        <w:szCs w:val="20"/>
      </w:rPr>
      <w:t>14</w:t>
    </w:r>
    <w:r w:rsidRPr="00DE5287">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5293D" w:rsidP="00DB4F6B" w:rsidRDefault="0095293D" w14:paraId="53A8DD08" w14:textId="77777777">
      <w:pPr>
        <w:spacing w:after="0" w:line="240" w:lineRule="auto"/>
      </w:pPr>
      <w:r>
        <w:separator/>
      </w:r>
    </w:p>
  </w:footnote>
  <w:footnote w:type="continuationSeparator" w:id="0">
    <w:p w:rsidR="0095293D" w:rsidP="00DB4F6B" w:rsidRDefault="0095293D" w14:paraId="41C79DB3" w14:textId="77777777">
      <w:pPr>
        <w:spacing w:after="0" w:line="240" w:lineRule="auto"/>
      </w:pPr>
      <w:r>
        <w:continuationSeparator/>
      </w:r>
    </w:p>
  </w:footnote>
  <w:footnote w:type="continuationNotice" w:id="1">
    <w:p w:rsidR="0095293D" w:rsidRDefault="0095293D" w14:paraId="01C8EE1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DB4F6B" w:rsidR="00DB4F6B" w:rsidP="00DB4F6B" w:rsidRDefault="00DB4F6B" w14:paraId="4B2A8A7F" w14:textId="58ABD52F">
    <w:pPr>
      <w:rPr>
        <w:rFonts w:ascii="Barlow Condensed" w:hAnsi="Barlow Condensed" w:cs="Arial"/>
        <w:b/>
        <w:sz w:val="40"/>
        <w:szCs w:val="40"/>
      </w:rPr>
    </w:pPr>
    <w:bookmarkStart w:name="_Hlk101280095" w:id="2"/>
    <w:r w:rsidRPr="00AE044F">
      <w:rPr>
        <w:rFonts w:ascii="Barlow Condensed" w:hAnsi="Barlow Condensed" w:cs="Arial"/>
        <w:b/>
        <w:sz w:val="40"/>
        <w:szCs w:val="40"/>
      </w:rPr>
      <w:t xml:space="preserve">Two Moors Pine Marten Project </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F6F3A"/>
    <w:multiLevelType w:val="hybridMultilevel"/>
    <w:tmpl w:val="BE320AD2"/>
    <w:lvl w:ilvl="0" w:tplc="08090001">
      <w:start w:val="1"/>
      <w:numFmt w:val="bullet"/>
      <w:lvlText w:val=""/>
      <w:lvlJc w:val="left"/>
      <w:pPr>
        <w:ind w:left="1352" w:hanging="360"/>
      </w:pPr>
      <w:rPr>
        <w:rFonts w:hint="default" w:ascii="Symbol" w:hAnsi="Symbol"/>
      </w:rPr>
    </w:lvl>
    <w:lvl w:ilvl="1" w:tplc="08090003" w:tentative="1">
      <w:start w:val="1"/>
      <w:numFmt w:val="bullet"/>
      <w:lvlText w:val="o"/>
      <w:lvlJc w:val="left"/>
      <w:pPr>
        <w:ind w:left="2072" w:hanging="360"/>
      </w:pPr>
      <w:rPr>
        <w:rFonts w:hint="default" w:ascii="Courier New" w:hAnsi="Courier New" w:cs="Courier New"/>
      </w:rPr>
    </w:lvl>
    <w:lvl w:ilvl="2" w:tplc="08090005" w:tentative="1">
      <w:start w:val="1"/>
      <w:numFmt w:val="bullet"/>
      <w:lvlText w:val=""/>
      <w:lvlJc w:val="left"/>
      <w:pPr>
        <w:ind w:left="2792" w:hanging="360"/>
      </w:pPr>
      <w:rPr>
        <w:rFonts w:hint="default" w:ascii="Wingdings" w:hAnsi="Wingdings"/>
      </w:rPr>
    </w:lvl>
    <w:lvl w:ilvl="3" w:tplc="08090001" w:tentative="1">
      <w:start w:val="1"/>
      <w:numFmt w:val="bullet"/>
      <w:lvlText w:val=""/>
      <w:lvlJc w:val="left"/>
      <w:pPr>
        <w:ind w:left="3512" w:hanging="360"/>
      </w:pPr>
      <w:rPr>
        <w:rFonts w:hint="default" w:ascii="Symbol" w:hAnsi="Symbol"/>
      </w:rPr>
    </w:lvl>
    <w:lvl w:ilvl="4" w:tplc="08090003" w:tentative="1">
      <w:start w:val="1"/>
      <w:numFmt w:val="bullet"/>
      <w:lvlText w:val="o"/>
      <w:lvlJc w:val="left"/>
      <w:pPr>
        <w:ind w:left="4232" w:hanging="360"/>
      </w:pPr>
      <w:rPr>
        <w:rFonts w:hint="default" w:ascii="Courier New" w:hAnsi="Courier New" w:cs="Courier New"/>
      </w:rPr>
    </w:lvl>
    <w:lvl w:ilvl="5" w:tplc="08090005" w:tentative="1">
      <w:start w:val="1"/>
      <w:numFmt w:val="bullet"/>
      <w:lvlText w:val=""/>
      <w:lvlJc w:val="left"/>
      <w:pPr>
        <w:ind w:left="4952" w:hanging="360"/>
      </w:pPr>
      <w:rPr>
        <w:rFonts w:hint="default" w:ascii="Wingdings" w:hAnsi="Wingdings"/>
      </w:rPr>
    </w:lvl>
    <w:lvl w:ilvl="6" w:tplc="08090001" w:tentative="1">
      <w:start w:val="1"/>
      <w:numFmt w:val="bullet"/>
      <w:lvlText w:val=""/>
      <w:lvlJc w:val="left"/>
      <w:pPr>
        <w:ind w:left="5672" w:hanging="360"/>
      </w:pPr>
      <w:rPr>
        <w:rFonts w:hint="default" w:ascii="Symbol" w:hAnsi="Symbol"/>
      </w:rPr>
    </w:lvl>
    <w:lvl w:ilvl="7" w:tplc="08090003" w:tentative="1">
      <w:start w:val="1"/>
      <w:numFmt w:val="bullet"/>
      <w:lvlText w:val="o"/>
      <w:lvlJc w:val="left"/>
      <w:pPr>
        <w:ind w:left="6392" w:hanging="360"/>
      </w:pPr>
      <w:rPr>
        <w:rFonts w:hint="default" w:ascii="Courier New" w:hAnsi="Courier New" w:cs="Courier New"/>
      </w:rPr>
    </w:lvl>
    <w:lvl w:ilvl="8" w:tplc="08090005" w:tentative="1">
      <w:start w:val="1"/>
      <w:numFmt w:val="bullet"/>
      <w:lvlText w:val=""/>
      <w:lvlJc w:val="left"/>
      <w:pPr>
        <w:ind w:left="7112" w:hanging="360"/>
      </w:pPr>
      <w:rPr>
        <w:rFonts w:hint="default" w:ascii="Wingdings" w:hAnsi="Wingdings"/>
      </w:rPr>
    </w:lvl>
  </w:abstractNum>
  <w:abstractNum w:abstractNumId="1" w15:restartNumberingAfterBreak="0">
    <w:nsid w:val="192B4CC2"/>
    <w:multiLevelType w:val="hybridMultilevel"/>
    <w:tmpl w:val="3EA464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672C62"/>
    <w:multiLevelType w:val="hybridMultilevel"/>
    <w:tmpl w:val="B5620A46"/>
    <w:lvl w:ilvl="0" w:tplc="321A91E4">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9035BB"/>
    <w:multiLevelType w:val="multilevel"/>
    <w:tmpl w:val="2C2630D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0DB33DF"/>
    <w:multiLevelType w:val="hybridMultilevel"/>
    <w:tmpl w:val="3CF626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E9B3A8F"/>
    <w:multiLevelType w:val="hybridMultilevel"/>
    <w:tmpl w:val="6D9C84D2"/>
    <w:lvl w:ilvl="0" w:tplc="321A91E4">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426EBD"/>
    <w:multiLevelType w:val="hybridMultilevel"/>
    <w:tmpl w:val="3A623B4C"/>
    <w:lvl w:ilvl="0" w:tplc="321A91E4">
      <w:start w:val="1"/>
      <w:numFmt w:val="decimal"/>
      <w:lvlText w:val="%1."/>
      <w:lvlJc w:val="left"/>
      <w:pPr>
        <w:ind w:left="-360" w:hanging="360"/>
      </w:pPr>
      <w:rPr>
        <w:b w:val="0"/>
        <w:bCs w:val="0"/>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7" w15:restartNumberingAfterBreak="0">
    <w:nsid w:val="69147C19"/>
    <w:multiLevelType w:val="multilevel"/>
    <w:tmpl w:val="C21414F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1712" w:hanging="720"/>
      </w:pPr>
    </w:lvl>
    <w:lvl w:ilvl="3">
      <w:start w:val="1"/>
      <w:numFmt w:val="decimal"/>
      <w:pStyle w:val="Heading4"/>
      <w:lvlText w:val="%1.%2.%3.%4"/>
      <w:lvlJc w:val="left"/>
      <w:pPr>
        <w:ind w:left="2848"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112165879">
    <w:abstractNumId w:val="3"/>
  </w:num>
  <w:num w:numId="2" w16cid:durableId="350032432">
    <w:abstractNumId w:val="7"/>
  </w:num>
  <w:num w:numId="3" w16cid:durableId="1012032535">
    <w:abstractNumId w:val="1"/>
  </w:num>
  <w:num w:numId="4" w16cid:durableId="1430541500">
    <w:abstractNumId w:val="6"/>
  </w:num>
  <w:num w:numId="5" w16cid:durableId="348676484">
    <w:abstractNumId w:val="4"/>
  </w:num>
  <w:num w:numId="6" w16cid:durableId="1754626343">
    <w:abstractNumId w:val="2"/>
  </w:num>
  <w:num w:numId="7" w16cid:durableId="624896488">
    <w:abstractNumId w:val="5"/>
  </w:num>
  <w:num w:numId="8" w16cid:durableId="571548487">
    <w:abstractNumId w:val="0"/>
  </w:num>
  <w:num w:numId="9" w16cid:durableId="244340795">
    <w:abstractNumId w:val="7"/>
  </w:num>
  <w:num w:numId="10" w16cid:durableId="976833366">
    <w:abstractNumId w:val="7"/>
  </w:num>
  <w:num w:numId="11" w16cid:durableId="1724870458">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6B"/>
    <w:rsid w:val="00003577"/>
    <w:rsid w:val="00004991"/>
    <w:rsid w:val="00005CAF"/>
    <w:rsid w:val="00007D60"/>
    <w:rsid w:val="00007EFC"/>
    <w:rsid w:val="00007F11"/>
    <w:rsid w:val="00010A28"/>
    <w:rsid w:val="00011A16"/>
    <w:rsid w:val="000149D6"/>
    <w:rsid w:val="00023924"/>
    <w:rsid w:val="0002413E"/>
    <w:rsid w:val="0003041A"/>
    <w:rsid w:val="00032E37"/>
    <w:rsid w:val="00033C28"/>
    <w:rsid w:val="00041E94"/>
    <w:rsid w:val="00042239"/>
    <w:rsid w:val="000443B0"/>
    <w:rsid w:val="0005095A"/>
    <w:rsid w:val="00052302"/>
    <w:rsid w:val="00061F7A"/>
    <w:rsid w:val="0006227F"/>
    <w:rsid w:val="0006623D"/>
    <w:rsid w:val="00070F59"/>
    <w:rsid w:val="000725E5"/>
    <w:rsid w:val="00075F65"/>
    <w:rsid w:val="00080C64"/>
    <w:rsid w:val="00096EDB"/>
    <w:rsid w:val="000A36C3"/>
    <w:rsid w:val="000A4ED1"/>
    <w:rsid w:val="000A599D"/>
    <w:rsid w:val="000A5AF0"/>
    <w:rsid w:val="000B25B2"/>
    <w:rsid w:val="000B367E"/>
    <w:rsid w:val="000C0390"/>
    <w:rsid w:val="000C3A42"/>
    <w:rsid w:val="000D05F7"/>
    <w:rsid w:val="000D109B"/>
    <w:rsid w:val="000D22AC"/>
    <w:rsid w:val="000D3649"/>
    <w:rsid w:val="000D4C0A"/>
    <w:rsid w:val="000E40E1"/>
    <w:rsid w:val="000E43D6"/>
    <w:rsid w:val="000E6714"/>
    <w:rsid w:val="000F01DB"/>
    <w:rsid w:val="000F02A0"/>
    <w:rsid w:val="000F2D6D"/>
    <w:rsid w:val="000F4C84"/>
    <w:rsid w:val="000F52E3"/>
    <w:rsid w:val="000F6143"/>
    <w:rsid w:val="00100C51"/>
    <w:rsid w:val="001027A7"/>
    <w:rsid w:val="00106868"/>
    <w:rsid w:val="00107A69"/>
    <w:rsid w:val="00107F3C"/>
    <w:rsid w:val="00112271"/>
    <w:rsid w:val="00114CD3"/>
    <w:rsid w:val="001168A6"/>
    <w:rsid w:val="0012177F"/>
    <w:rsid w:val="00142794"/>
    <w:rsid w:val="00145EE9"/>
    <w:rsid w:val="00154F60"/>
    <w:rsid w:val="0015503A"/>
    <w:rsid w:val="00156EC3"/>
    <w:rsid w:val="00157FBD"/>
    <w:rsid w:val="00160380"/>
    <w:rsid w:val="00163055"/>
    <w:rsid w:val="001638B0"/>
    <w:rsid w:val="00167499"/>
    <w:rsid w:val="00167C25"/>
    <w:rsid w:val="00170FFC"/>
    <w:rsid w:val="00174AB9"/>
    <w:rsid w:val="00174BC4"/>
    <w:rsid w:val="00184CF2"/>
    <w:rsid w:val="001877D1"/>
    <w:rsid w:val="001A0BB4"/>
    <w:rsid w:val="001A2EE1"/>
    <w:rsid w:val="001A4BB4"/>
    <w:rsid w:val="001B4A19"/>
    <w:rsid w:val="001B5EF9"/>
    <w:rsid w:val="001D0AC9"/>
    <w:rsid w:val="001D2A86"/>
    <w:rsid w:val="001D4BBB"/>
    <w:rsid w:val="001D4F60"/>
    <w:rsid w:val="001D746B"/>
    <w:rsid w:val="00205226"/>
    <w:rsid w:val="002157C9"/>
    <w:rsid w:val="0023368B"/>
    <w:rsid w:val="00233ED3"/>
    <w:rsid w:val="00236EAC"/>
    <w:rsid w:val="002374E9"/>
    <w:rsid w:val="00242AED"/>
    <w:rsid w:val="00242B6E"/>
    <w:rsid w:val="002438F5"/>
    <w:rsid w:val="00244AE9"/>
    <w:rsid w:val="00251418"/>
    <w:rsid w:val="002516D6"/>
    <w:rsid w:val="002724E7"/>
    <w:rsid w:val="00274CDA"/>
    <w:rsid w:val="00277DF0"/>
    <w:rsid w:val="002815DF"/>
    <w:rsid w:val="00286FBA"/>
    <w:rsid w:val="00290C79"/>
    <w:rsid w:val="00295877"/>
    <w:rsid w:val="00297624"/>
    <w:rsid w:val="002977FE"/>
    <w:rsid w:val="0029795F"/>
    <w:rsid w:val="002A1CC7"/>
    <w:rsid w:val="002A3B44"/>
    <w:rsid w:val="002A745D"/>
    <w:rsid w:val="002B32A5"/>
    <w:rsid w:val="002B4D8D"/>
    <w:rsid w:val="002B6B06"/>
    <w:rsid w:val="002B71BD"/>
    <w:rsid w:val="002C2C8A"/>
    <w:rsid w:val="002C328C"/>
    <w:rsid w:val="002C47E3"/>
    <w:rsid w:val="002C55F2"/>
    <w:rsid w:val="002D169F"/>
    <w:rsid w:val="002D230C"/>
    <w:rsid w:val="002D2D72"/>
    <w:rsid w:val="002D30BE"/>
    <w:rsid w:val="002D3156"/>
    <w:rsid w:val="002D5B0F"/>
    <w:rsid w:val="002D6C71"/>
    <w:rsid w:val="002F067A"/>
    <w:rsid w:val="002F66EE"/>
    <w:rsid w:val="00314746"/>
    <w:rsid w:val="00324157"/>
    <w:rsid w:val="0032426D"/>
    <w:rsid w:val="003277D1"/>
    <w:rsid w:val="003325C9"/>
    <w:rsid w:val="00332B23"/>
    <w:rsid w:val="00337115"/>
    <w:rsid w:val="003374DA"/>
    <w:rsid w:val="00337778"/>
    <w:rsid w:val="00344671"/>
    <w:rsid w:val="003448C0"/>
    <w:rsid w:val="003455EA"/>
    <w:rsid w:val="00350AD5"/>
    <w:rsid w:val="003522EB"/>
    <w:rsid w:val="003526BB"/>
    <w:rsid w:val="00354461"/>
    <w:rsid w:val="00356E1D"/>
    <w:rsid w:val="003611AF"/>
    <w:rsid w:val="00367C72"/>
    <w:rsid w:val="0037419E"/>
    <w:rsid w:val="00381497"/>
    <w:rsid w:val="00381764"/>
    <w:rsid w:val="003850FB"/>
    <w:rsid w:val="003B1487"/>
    <w:rsid w:val="003B3E92"/>
    <w:rsid w:val="003B42D9"/>
    <w:rsid w:val="003B467A"/>
    <w:rsid w:val="003B59C6"/>
    <w:rsid w:val="003C1013"/>
    <w:rsid w:val="003C4077"/>
    <w:rsid w:val="003C467E"/>
    <w:rsid w:val="003E1A49"/>
    <w:rsid w:val="003E2316"/>
    <w:rsid w:val="003E5258"/>
    <w:rsid w:val="003E591C"/>
    <w:rsid w:val="003F2145"/>
    <w:rsid w:val="003F6A9C"/>
    <w:rsid w:val="0040747A"/>
    <w:rsid w:val="00410F47"/>
    <w:rsid w:val="00413C87"/>
    <w:rsid w:val="00417E40"/>
    <w:rsid w:val="004203D8"/>
    <w:rsid w:val="00423760"/>
    <w:rsid w:val="00424CC1"/>
    <w:rsid w:val="00435932"/>
    <w:rsid w:val="00435FCD"/>
    <w:rsid w:val="004363C8"/>
    <w:rsid w:val="00436630"/>
    <w:rsid w:val="0043694A"/>
    <w:rsid w:val="00441C23"/>
    <w:rsid w:val="00447191"/>
    <w:rsid w:val="00447B55"/>
    <w:rsid w:val="00447DE6"/>
    <w:rsid w:val="00450796"/>
    <w:rsid w:val="00450798"/>
    <w:rsid w:val="00453233"/>
    <w:rsid w:val="004534F7"/>
    <w:rsid w:val="0045465D"/>
    <w:rsid w:val="00454A0D"/>
    <w:rsid w:val="004644AE"/>
    <w:rsid w:val="00464AFC"/>
    <w:rsid w:val="00467B29"/>
    <w:rsid w:val="00470E14"/>
    <w:rsid w:val="00471A61"/>
    <w:rsid w:val="00473CB7"/>
    <w:rsid w:val="00482E46"/>
    <w:rsid w:val="00483D87"/>
    <w:rsid w:val="004847AA"/>
    <w:rsid w:val="004926DD"/>
    <w:rsid w:val="00493CCD"/>
    <w:rsid w:val="00494995"/>
    <w:rsid w:val="004A1D65"/>
    <w:rsid w:val="004A2CDD"/>
    <w:rsid w:val="004A6DD5"/>
    <w:rsid w:val="004B1AED"/>
    <w:rsid w:val="004B380A"/>
    <w:rsid w:val="004D1D76"/>
    <w:rsid w:val="004D3D43"/>
    <w:rsid w:val="004D3F3C"/>
    <w:rsid w:val="004D6B88"/>
    <w:rsid w:val="004E2C2A"/>
    <w:rsid w:val="004E3E00"/>
    <w:rsid w:val="004E516C"/>
    <w:rsid w:val="004F241E"/>
    <w:rsid w:val="004F47C8"/>
    <w:rsid w:val="004F638E"/>
    <w:rsid w:val="004F66BC"/>
    <w:rsid w:val="004F70DC"/>
    <w:rsid w:val="00500ACC"/>
    <w:rsid w:val="00502560"/>
    <w:rsid w:val="005038B0"/>
    <w:rsid w:val="00503CFB"/>
    <w:rsid w:val="00510A58"/>
    <w:rsid w:val="00510AEC"/>
    <w:rsid w:val="00512C2E"/>
    <w:rsid w:val="00514D30"/>
    <w:rsid w:val="005160E6"/>
    <w:rsid w:val="00516D79"/>
    <w:rsid w:val="005258EE"/>
    <w:rsid w:val="005321BE"/>
    <w:rsid w:val="0053589F"/>
    <w:rsid w:val="00536B3F"/>
    <w:rsid w:val="005429BD"/>
    <w:rsid w:val="00546E1C"/>
    <w:rsid w:val="00547017"/>
    <w:rsid w:val="00556839"/>
    <w:rsid w:val="00560EBA"/>
    <w:rsid w:val="00564609"/>
    <w:rsid w:val="005679FF"/>
    <w:rsid w:val="00574F84"/>
    <w:rsid w:val="005817B7"/>
    <w:rsid w:val="00581D5E"/>
    <w:rsid w:val="0058288E"/>
    <w:rsid w:val="005A0ADE"/>
    <w:rsid w:val="005A0D7E"/>
    <w:rsid w:val="005A5C5F"/>
    <w:rsid w:val="005B22A8"/>
    <w:rsid w:val="005B3226"/>
    <w:rsid w:val="005B3B60"/>
    <w:rsid w:val="005B7304"/>
    <w:rsid w:val="005C0833"/>
    <w:rsid w:val="005C3F16"/>
    <w:rsid w:val="005D082A"/>
    <w:rsid w:val="005D72F0"/>
    <w:rsid w:val="005E05D9"/>
    <w:rsid w:val="005E2B7F"/>
    <w:rsid w:val="005E6735"/>
    <w:rsid w:val="005E77AF"/>
    <w:rsid w:val="005F2AE3"/>
    <w:rsid w:val="005F38DD"/>
    <w:rsid w:val="005F6FA7"/>
    <w:rsid w:val="005F6FE2"/>
    <w:rsid w:val="00601EF4"/>
    <w:rsid w:val="00604565"/>
    <w:rsid w:val="00606F22"/>
    <w:rsid w:val="00607D7E"/>
    <w:rsid w:val="006112B3"/>
    <w:rsid w:val="00614030"/>
    <w:rsid w:val="00614246"/>
    <w:rsid w:val="00614913"/>
    <w:rsid w:val="00615031"/>
    <w:rsid w:val="0061541E"/>
    <w:rsid w:val="00620DAC"/>
    <w:rsid w:val="00620E78"/>
    <w:rsid w:val="006210AF"/>
    <w:rsid w:val="006223F3"/>
    <w:rsid w:val="0062361C"/>
    <w:rsid w:val="00637796"/>
    <w:rsid w:val="00642539"/>
    <w:rsid w:val="00642E83"/>
    <w:rsid w:val="00644B34"/>
    <w:rsid w:val="006453E7"/>
    <w:rsid w:val="006460AA"/>
    <w:rsid w:val="00652BCA"/>
    <w:rsid w:val="00653597"/>
    <w:rsid w:val="00660EAD"/>
    <w:rsid w:val="00664D1E"/>
    <w:rsid w:val="0066777F"/>
    <w:rsid w:val="00672067"/>
    <w:rsid w:val="00673349"/>
    <w:rsid w:val="0067609E"/>
    <w:rsid w:val="00677B01"/>
    <w:rsid w:val="00685A89"/>
    <w:rsid w:val="006935A5"/>
    <w:rsid w:val="006A3066"/>
    <w:rsid w:val="006A6A2D"/>
    <w:rsid w:val="006A7D30"/>
    <w:rsid w:val="006B3F4D"/>
    <w:rsid w:val="006B531D"/>
    <w:rsid w:val="006B6E68"/>
    <w:rsid w:val="006C032C"/>
    <w:rsid w:val="006C7374"/>
    <w:rsid w:val="006D3BE9"/>
    <w:rsid w:val="006E4904"/>
    <w:rsid w:val="006F20F6"/>
    <w:rsid w:val="006F3F81"/>
    <w:rsid w:val="006F569B"/>
    <w:rsid w:val="00714C6B"/>
    <w:rsid w:val="00724300"/>
    <w:rsid w:val="0072432F"/>
    <w:rsid w:val="00724A04"/>
    <w:rsid w:val="00725F99"/>
    <w:rsid w:val="007364D6"/>
    <w:rsid w:val="00741118"/>
    <w:rsid w:val="007419AB"/>
    <w:rsid w:val="00742CF0"/>
    <w:rsid w:val="007443F1"/>
    <w:rsid w:val="007540BD"/>
    <w:rsid w:val="007555AE"/>
    <w:rsid w:val="00756C13"/>
    <w:rsid w:val="007650A3"/>
    <w:rsid w:val="007655C5"/>
    <w:rsid w:val="00766E62"/>
    <w:rsid w:val="0077228F"/>
    <w:rsid w:val="00776098"/>
    <w:rsid w:val="00780136"/>
    <w:rsid w:val="00781B91"/>
    <w:rsid w:val="007826AC"/>
    <w:rsid w:val="00782B8A"/>
    <w:rsid w:val="00782E84"/>
    <w:rsid w:val="00786218"/>
    <w:rsid w:val="00787626"/>
    <w:rsid w:val="00787C5E"/>
    <w:rsid w:val="00792DA8"/>
    <w:rsid w:val="00793D41"/>
    <w:rsid w:val="007A0B7D"/>
    <w:rsid w:val="007B11C0"/>
    <w:rsid w:val="007B1553"/>
    <w:rsid w:val="007B7D5C"/>
    <w:rsid w:val="007D338C"/>
    <w:rsid w:val="007D4624"/>
    <w:rsid w:val="007E0254"/>
    <w:rsid w:val="007E1F36"/>
    <w:rsid w:val="007E614D"/>
    <w:rsid w:val="007E684F"/>
    <w:rsid w:val="007F16F2"/>
    <w:rsid w:val="007F22A8"/>
    <w:rsid w:val="007F6010"/>
    <w:rsid w:val="007F6873"/>
    <w:rsid w:val="007F7624"/>
    <w:rsid w:val="007F7CFA"/>
    <w:rsid w:val="00800658"/>
    <w:rsid w:val="008107B2"/>
    <w:rsid w:val="00813729"/>
    <w:rsid w:val="0081580F"/>
    <w:rsid w:val="00816164"/>
    <w:rsid w:val="0081690C"/>
    <w:rsid w:val="00822509"/>
    <w:rsid w:val="00822D10"/>
    <w:rsid w:val="0083105E"/>
    <w:rsid w:val="00833F60"/>
    <w:rsid w:val="0084106E"/>
    <w:rsid w:val="00851AD0"/>
    <w:rsid w:val="00851EE5"/>
    <w:rsid w:val="00860A07"/>
    <w:rsid w:val="0086769B"/>
    <w:rsid w:val="00867B3E"/>
    <w:rsid w:val="00873D72"/>
    <w:rsid w:val="0087673A"/>
    <w:rsid w:val="00882A49"/>
    <w:rsid w:val="008845A2"/>
    <w:rsid w:val="00886F40"/>
    <w:rsid w:val="00893FC1"/>
    <w:rsid w:val="008977A3"/>
    <w:rsid w:val="008A0E70"/>
    <w:rsid w:val="008A3AD5"/>
    <w:rsid w:val="008A3C1F"/>
    <w:rsid w:val="008B6DEA"/>
    <w:rsid w:val="008C34EF"/>
    <w:rsid w:val="008D051D"/>
    <w:rsid w:val="008D523A"/>
    <w:rsid w:val="008D56BB"/>
    <w:rsid w:val="008D6DA0"/>
    <w:rsid w:val="008D6F2B"/>
    <w:rsid w:val="008E12A0"/>
    <w:rsid w:val="008E211C"/>
    <w:rsid w:val="008E47ED"/>
    <w:rsid w:val="008E6F22"/>
    <w:rsid w:val="008E7815"/>
    <w:rsid w:val="008F05CF"/>
    <w:rsid w:val="008F29E7"/>
    <w:rsid w:val="008F60B4"/>
    <w:rsid w:val="009030C2"/>
    <w:rsid w:val="009079AE"/>
    <w:rsid w:val="00907F0E"/>
    <w:rsid w:val="009111C0"/>
    <w:rsid w:val="00911AF6"/>
    <w:rsid w:val="00911F3A"/>
    <w:rsid w:val="00917299"/>
    <w:rsid w:val="009172B0"/>
    <w:rsid w:val="0093123B"/>
    <w:rsid w:val="009428E6"/>
    <w:rsid w:val="00943553"/>
    <w:rsid w:val="0094799B"/>
    <w:rsid w:val="0095293D"/>
    <w:rsid w:val="00955625"/>
    <w:rsid w:val="009574EA"/>
    <w:rsid w:val="0096174B"/>
    <w:rsid w:val="009625BB"/>
    <w:rsid w:val="00970130"/>
    <w:rsid w:val="00971244"/>
    <w:rsid w:val="009804E1"/>
    <w:rsid w:val="00986105"/>
    <w:rsid w:val="0099039D"/>
    <w:rsid w:val="00990EC5"/>
    <w:rsid w:val="0099234D"/>
    <w:rsid w:val="009952B2"/>
    <w:rsid w:val="009A3124"/>
    <w:rsid w:val="009A3CA3"/>
    <w:rsid w:val="009A427D"/>
    <w:rsid w:val="009A47F7"/>
    <w:rsid w:val="009A65D3"/>
    <w:rsid w:val="009A6F25"/>
    <w:rsid w:val="009B07DC"/>
    <w:rsid w:val="009B13F8"/>
    <w:rsid w:val="009B32D1"/>
    <w:rsid w:val="009B7320"/>
    <w:rsid w:val="009C5EA3"/>
    <w:rsid w:val="009D152D"/>
    <w:rsid w:val="009E6021"/>
    <w:rsid w:val="009E7B8E"/>
    <w:rsid w:val="009F1A49"/>
    <w:rsid w:val="009F2CBF"/>
    <w:rsid w:val="009F4E68"/>
    <w:rsid w:val="00A0085A"/>
    <w:rsid w:val="00A02AB2"/>
    <w:rsid w:val="00A115A3"/>
    <w:rsid w:val="00A21526"/>
    <w:rsid w:val="00A229E5"/>
    <w:rsid w:val="00A56011"/>
    <w:rsid w:val="00A56AAD"/>
    <w:rsid w:val="00A60E50"/>
    <w:rsid w:val="00A7074B"/>
    <w:rsid w:val="00A7596C"/>
    <w:rsid w:val="00A83B45"/>
    <w:rsid w:val="00A86AFF"/>
    <w:rsid w:val="00A87A2C"/>
    <w:rsid w:val="00A917CF"/>
    <w:rsid w:val="00A92FB8"/>
    <w:rsid w:val="00AA0001"/>
    <w:rsid w:val="00AA1344"/>
    <w:rsid w:val="00AA37E8"/>
    <w:rsid w:val="00AA5051"/>
    <w:rsid w:val="00AB20A0"/>
    <w:rsid w:val="00AB3E48"/>
    <w:rsid w:val="00AB72C4"/>
    <w:rsid w:val="00AB7FD1"/>
    <w:rsid w:val="00AC22B7"/>
    <w:rsid w:val="00AC4812"/>
    <w:rsid w:val="00AC5023"/>
    <w:rsid w:val="00AD0EB1"/>
    <w:rsid w:val="00AD28C1"/>
    <w:rsid w:val="00AD3FEB"/>
    <w:rsid w:val="00AD633B"/>
    <w:rsid w:val="00AE383F"/>
    <w:rsid w:val="00AE6399"/>
    <w:rsid w:val="00AE6B14"/>
    <w:rsid w:val="00AE78BD"/>
    <w:rsid w:val="00AF49EF"/>
    <w:rsid w:val="00B07F7C"/>
    <w:rsid w:val="00B1091D"/>
    <w:rsid w:val="00B11914"/>
    <w:rsid w:val="00B150F6"/>
    <w:rsid w:val="00B2016C"/>
    <w:rsid w:val="00B202B7"/>
    <w:rsid w:val="00B37941"/>
    <w:rsid w:val="00B41B08"/>
    <w:rsid w:val="00B41B85"/>
    <w:rsid w:val="00B516D6"/>
    <w:rsid w:val="00B54896"/>
    <w:rsid w:val="00B54B0A"/>
    <w:rsid w:val="00B56B49"/>
    <w:rsid w:val="00B5750B"/>
    <w:rsid w:val="00B6387A"/>
    <w:rsid w:val="00B7626A"/>
    <w:rsid w:val="00B77A87"/>
    <w:rsid w:val="00B81F5C"/>
    <w:rsid w:val="00B9105F"/>
    <w:rsid w:val="00B97514"/>
    <w:rsid w:val="00BA0D25"/>
    <w:rsid w:val="00BB1407"/>
    <w:rsid w:val="00BB2444"/>
    <w:rsid w:val="00BB44B9"/>
    <w:rsid w:val="00BC317F"/>
    <w:rsid w:val="00BC482C"/>
    <w:rsid w:val="00BD016D"/>
    <w:rsid w:val="00BD1C07"/>
    <w:rsid w:val="00BD411A"/>
    <w:rsid w:val="00BD5830"/>
    <w:rsid w:val="00BD6686"/>
    <w:rsid w:val="00BD6C83"/>
    <w:rsid w:val="00BE57AB"/>
    <w:rsid w:val="00BE5DEF"/>
    <w:rsid w:val="00BF1399"/>
    <w:rsid w:val="00BF1EA9"/>
    <w:rsid w:val="00BF4512"/>
    <w:rsid w:val="00BF7702"/>
    <w:rsid w:val="00BF7A2C"/>
    <w:rsid w:val="00C038C8"/>
    <w:rsid w:val="00C04A16"/>
    <w:rsid w:val="00C06CE3"/>
    <w:rsid w:val="00C1533A"/>
    <w:rsid w:val="00C16937"/>
    <w:rsid w:val="00C20852"/>
    <w:rsid w:val="00C20B39"/>
    <w:rsid w:val="00C26DC1"/>
    <w:rsid w:val="00C36DF3"/>
    <w:rsid w:val="00C378EF"/>
    <w:rsid w:val="00C40160"/>
    <w:rsid w:val="00C43FAB"/>
    <w:rsid w:val="00C50849"/>
    <w:rsid w:val="00C5266A"/>
    <w:rsid w:val="00C61AB8"/>
    <w:rsid w:val="00C65497"/>
    <w:rsid w:val="00C74BE6"/>
    <w:rsid w:val="00C8053F"/>
    <w:rsid w:val="00C8136B"/>
    <w:rsid w:val="00C81933"/>
    <w:rsid w:val="00C8201E"/>
    <w:rsid w:val="00C83DFC"/>
    <w:rsid w:val="00C87566"/>
    <w:rsid w:val="00C97C64"/>
    <w:rsid w:val="00C97FE5"/>
    <w:rsid w:val="00CA3101"/>
    <w:rsid w:val="00CA73AB"/>
    <w:rsid w:val="00CB30CE"/>
    <w:rsid w:val="00CC1CB7"/>
    <w:rsid w:val="00CC1FA1"/>
    <w:rsid w:val="00CC2ED9"/>
    <w:rsid w:val="00CC4010"/>
    <w:rsid w:val="00CC47A6"/>
    <w:rsid w:val="00CC79F9"/>
    <w:rsid w:val="00CD2E43"/>
    <w:rsid w:val="00CD3EC7"/>
    <w:rsid w:val="00CD413F"/>
    <w:rsid w:val="00CE20F2"/>
    <w:rsid w:val="00CE2BCE"/>
    <w:rsid w:val="00CE6320"/>
    <w:rsid w:val="00CF04AC"/>
    <w:rsid w:val="00CF18E4"/>
    <w:rsid w:val="00CF295E"/>
    <w:rsid w:val="00CF5A48"/>
    <w:rsid w:val="00D01E53"/>
    <w:rsid w:val="00D036C1"/>
    <w:rsid w:val="00D13B8C"/>
    <w:rsid w:val="00D16CD6"/>
    <w:rsid w:val="00D31366"/>
    <w:rsid w:val="00D37DCF"/>
    <w:rsid w:val="00D407B5"/>
    <w:rsid w:val="00D41954"/>
    <w:rsid w:val="00D41FEF"/>
    <w:rsid w:val="00D42447"/>
    <w:rsid w:val="00D43F91"/>
    <w:rsid w:val="00D46924"/>
    <w:rsid w:val="00D50546"/>
    <w:rsid w:val="00D5338C"/>
    <w:rsid w:val="00D53780"/>
    <w:rsid w:val="00D5426A"/>
    <w:rsid w:val="00D55AB0"/>
    <w:rsid w:val="00D577E4"/>
    <w:rsid w:val="00D62E31"/>
    <w:rsid w:val="00D63F38"/>
    <w:rsid w:val="00D753E3"/>
    <w:rsid w:val="00D77F1A"/>
    <w:rsid w:val="00D80FEF"/>
    <w:rsid w:val="00D8207F"/>
    <w:rsid w:val="00D8381B"/>
    <w:rsid w:val="00D876C8"/>
    <w:rsid w:val="00D92954"/>
    <w:rsid w:val="00D94ECB"/>
    <w:rsid w:val="00D97BF4"/>
    <w:rsid w:val="00DA05D3"/>
    <w:rsid w:val="00DA1B5F"/>
    <w:rsid w:val="00DA2590"/>
    <w:rsid w:val="00DA3160"/>
    <w:rsid w:val="00DA769F"/>
    <w:rsid w:val="00DA780E"/>
    <w:rsid w:val="00DB310D"/>
    <w:rsid w:val="00DB3F73"/>
    <w:rsid w:val="00DB4CEE"/>
    <w:rsid w:val="00DB4F6B"/>
    <w:rsid w:val="00DB7B0B"/>
    <w:rsid w:val="00DC2576"/>
    <w:rsid w:val="00DC4F4D"/>
    <w:rsid w:val="00DC6549"/>
    <w:rsid w:val="00DD5101"/>
    <w:rsid w:val="00DD591D"/>
    <w:rsid w:val="00DE10DF"/>
    <w:rsid w:val="00DE4D05"/>
    <w:rsid w:val="00DE5287"/>
    <w:rsid w:val="00DF03F1"/>
    <w:rsid w:val="00DF367D"/>
    <w:rsid w:val="00DF3B68"/>
    <w:rsid w:val="00DF41EE"/>
    <w:rsid w:val="00E02285"/>
    <w:rsid w:val="00E10B1A"/>
    <w:rsid w:val="00E11F53"/>
    <w:rsid w:val="00E13678"/>
    <w:rsid w:val="00E14B25"/>
    <w:rsid w:val="00E16379"/>
    <w:rsid w:val="00E1675E"/>
    <w:rsid w:val="00E211FF"/>
    <w:rsid w:val="00E2577C"/>
    <w:rsid w:val="00E2663F"/>
    <w:rsid w:val="00E27655"/>
    <w:rsid w:val="00E27783"/>
    <w:rsid w:val="00E27D62"/>
    <w:rsid w:val="00E32165"/>
    <w:rsid w:val="00E32298"/>
    <w:rsid w:val="00E3443D"/>
    <w:rsid w:val="00E40CCF"/>
    <w:rsid w:val="00E44098"/>
    <w:rsid w:val="00E568F6"/>
    <w:rsid w:val="00E57A67"/>
    <w:rsid w:val="00E63CDC"/>
    <w:rsid w:val="00E64911"/>
    <w:rsid w:val="00E71900"/>
    <w:rsid w:val="00E71B49"/>
    <w:rsid w:val="00E736E8"/>
    <w:rsid w:val="00E73CAD"/>
    <w:rsid w:val="00E73D96"/>
    <w:rsid w:val="00E74EEC"/>
    <w:rsid w:val="00E75367"/>
    <w:rsid w:val="00E81846"/>
    <w:rsid w:val="00E94005"/>
    <w:rsid w:val="00E94814"/>
    <w:rsid w:val="00E972F9"/>
    <w:rsid w:val="00EA2C28"/>
    <w:rsid w:val="00EA4E6D"/>
    <w:rsid w:val="00EA61A8"/>
    <w:rsid w:val="00EB11FA"/>
    <w:rsid w:val="00EC0DC8"/>
    <w:rsid w:val="00EC3DEA"/>
    <w:rsid w:val="00EC67EF"/>
    <w:rsid w:val="00ED1773"/>
    <w:rsid w:val="00EE165E"/>
    <w:rsid w:val="00EF3276"/>
    <w:rsid w:val="00EF32E9"/>
    <w:rsid w:val="00EF38E3"/>
    <w:rsid w:val="00EF44AA"/>
    <w:rsid w:val="00EF6D0D"/>
    <w:rsid w:val="00F07B9F"/>
    <w:rsid w:val="00F10EC9"/>
    <w:rsid w:val="00F12D5F"/>
    <w:rsid w:val="00F1535B"/>
    <w:rsid w:val="00F225F8"/>
    <w:rsid w:val="00F24051"/>
    <w:rsid w:val="00F2795D"/>
    <w:rsid w:val="00F414BB"/>
    <w:rsid w:val="00F43CBC"/>
    <w:rsid w:val="00F507E1"/>
    <w:rsid w:val="00F561CB"/>
    <w:rsid w:val="00F63EDB"/>
    <w:rsid w:val="00F65431"/>
    <w:rsid w:val="00F711FB"/>
    <w:rsid w:val="00F8003F"/>
    <w:rsid w:val="00F84CC3"/>
    <w:rsid w:val="00F867E0"/>
    <w:rsid w:val="00F92803"/>
    <w:rsid w:val="00F93932"/>
    <w:rsid w:val="00F94794"/>
    <w:rsid w:val="00F965B1"/>
    <w:rsid w:val="00F96999"/>
    <w:rsid w:val="00FA10F4"/>
    <w:rsid w:val="00FA2210"/>
    <w:rsid w:val="00FA392A"/>
    <w:rsid w:val="00FA459D"/>
    <w:rsid w:val="00FA6892"/>
    <w:rsid w:val="00FA6902"/>
    <w:rsid w:val="00FA7DC9"/>
    <w:rsid w:val="00FB43DF"/>
    <w:rsid w:val="00FB7695"/>
    <w:rsid w:val="00FB7CF5"/>
    <w:rsid w:val="00FB7E68"/>
    <w:rsid w:val="00FC40EC"/>
    <w:rsid w:val="00FC7DFA"/>
    <w:rsid w:val="00FD63E3"/>
    <w:rsid w:val="00FD6A0B"/>
    <w:rsid w:val="00FD74BB"/>
    <w:rsid w:val="00FE07BC"/>
    <w:rsid w:val="00FE321D"/>
    <w:rsid w:val="00FE443F"/>
    <w:rsid w:val="00FE597A"/>
    <w:rsid w:val="00FE5C02"/>
    <w:rsid w:val="267FCDFA"/>
    <w:rsid w:val="39AA78DB"/>
    <w:rsid w:val="48082834"/>
    <w:rsid w:val="64854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D6836"/>
  <w15:chartTrackingRefBased/>
  <w15:docId w15:val="{904A07AD-0ADB-47A3-9934-2179D4A7D5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D082A"/>
    <w:pPr>
      <w:keepNext/>
      <w:keepLines/>
      <w:numPr>
        <w:numId w:val="2"/>
      </w:numPr>
      <w:spacing w:after="200" w:line="240" w:lineRule="auto"/>
      <w:ind w:left="431" w:hanging="431"/>
      <w:outlineLvl w:val="0"/>
    </w:pPr>
    <w:rPr>
      <w:rFonts w:eastAsiaTheme="majorEastAsia" w:cstheme="majorBidi"/>
      <w:b/>
      <w:bCs/>
      <w:sz w:val="22"/>
      <w:szCs w:val="22"/>
    </w:rPr>
  </w:style>
  <w:style w:type="paragraph" w:styleId="Heading2">
    <w:name w:val="heading 2"/>
    <w:basedOn w:val="Normal"/>
    <w:next w:val="Normal"/>
    <w:link w:val="Heading2Char"/>
    <w:uiPriority w:val="9"/>
    <w:unhideWhenUsed/>
    <w:qFormat/>
    <w:rsid w:val="008D051D"/>
    <w:pPr>
      <w:keepNext/>
      <w:keepLines/>
      <w:numPr>
        <w:ilvl w:val="1"/>
        <w:numId w:val="2"/>
      </w:numPr>
      <w:spacing w:after="200" w:line="240" w:lineRule="auto"/>
      <w:ind w:left="862" w:hanging="431"/>
      <w:outlineLvl w:val="1"/>
    </w:pPr>
    <w:rPr>
      <w:rFonts w:eastAsiaTheme="majorEastAsia" w:cstheme="majorBidi"/>
      <w:sz w:val="22"/>
      <w:szCs w:val="22"/>
    </w:rPr>
  </w:style>
  <w:style w:type="paragraph" w:styleId="Heading3">
    <w:name w:val="heading 3"/>
    <w:basedOn w:val="Normal"/>
    <w:next w:val="Normal"/>
    <w:link w:val="Heading3Char"/>
    <w:uiPriority w:val="9"/>
    <w:unhideWhenUsed/>
    <w:qFormat/>
    <w:rsid w:val="005D082A"/>
    <w:pPr>
      <w:keepNext/>
      <w:keepLines/>
      <w:numPr>
        <w:ilvl w:val="2"/>
        <w:numId w:val="2"/>
      </w:numPr>
      <w:spacing w:line="240" w:lineRule="auto"/>
      <w:outlineLvl w:val="2"/>
    </w:pPr>
    <w:rPr>
      <w:rFonts w:eastAsiaTheme="majorEastAsia" w:cstheme="majorBidi"/>
      <w:sz w:val="22"/>
      <w:szCs w:val="22"/>
    </w:rPr>
  </w:style>
  <w:style w:type="paragraph" w:styleId="Heading4">
    <w:name w:val="heading 4"/>
    <w:basedOn w:val="Normal"/>
    <w:next w:val="Normal"/>
    <w:link w:val="Heading4Char"/>
    <w:uiPriority w:val="9"/>
    <w:unhideWhenUsed/>
    <w:qFormat/>
    <w:rsid w:val="005D082A"/>
    <w:pPr>
      <w:keepNext/>
      <w:keepLines/>
      <w:numPr>
        <w:ilvl w:val="3"/>
        <w:numId w:val="2"/>
      </w:numPr>
      <w:spacing w:line="240" w:lineRule="auto"/>
      <w:ind w:left="2416" w:hanging="851"/>
      <w:outlineLvl w:val="3"/>
    </w:pPr>
    <w:rPr>
      <w:rFonts w:eastAsiaTheme="majorEastAsia" w:cstheme="majorBidi"/>
      <w:sz w:val="22"/>
      <w:szCs w:val="22"/>
    </w:rPr>
  </w:style>
  <w:style w:type="paragraph" w:styleId="Heading5">
    <w:name w:val="heading 5"/>
    <w:basedOn w:val="Normal"/>
    <w:next w:val="Normal"/>
    <w:link w:val="Heading5Char"/>
    <w:uiPriority w:val="9"/>
    <w:unhideWhenUsed/>
    <w:qFormat/>
    <w:rsid w:val="00DB4F6B"/>
    <w:pPr>
      <w:keepNext/>
      <w:keepLines/>
      <w:numPr>
        <w:ilvl w:val="4"/>
        <w:numId w:val="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F6B"/>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F6B"/>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F6B"/>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F6B"/>
    <w:pPr>
      <w:keepNext/>
      <w:keepLines/>
      <w:numPr>
        <w:ilvl w:val="8"/>
        <w:numId w:val="2"/>
      </w:numPr>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D082A"/>
    <w:rPr>
      <w:rFonts w:eastAsiaTheme="majorEastAsia" w:cstheme="majorBidi"/>
      <w:b/>
      <w:bCs/>
      <w:sz w:val="22"/>
      <w:szCs w:val="22"/>
    </w:rPr>
  </w:style>
  <w:style w:type="character" w:styleId="Heading2Char" w:customStyle="1">
    <w:name w:val="Heading 2 Char"/>
    <w:basedOn w:val="DefaultParagraphFont"/>
    <w:link w:val="Heading2"/>
    <w:uiPriority w:val="9"/>
    <w:rsid w:val="008D051D"/>
    <w:rPr>
      <w:rFonts w:eastAsiaTheme="majorEastAsia" w:cstheme="majorBidi"/>
      <w:sz w:val="22"/>
      <w:szCs w:val="22"/>
    </w:rPr>
  </w:style>
  <w:style w:type="character" w:styleId="Heading3Char" w:customStyle="1">
    <w:name w:val="Heading 3 Char"/>
    <w:basedOn w:val="DefaultParagraphFont"/>
    <w:link w:val="Heading3"/>
    <w:uiPriority w:val="9"/>
    <w:rsid w:val="005D082A"/>
    <w:rPr>
      <w:rFonts w:eastAsiaTheme="majorEastAsia" w:cstheme="majorBidi"/>
      <w:sz w:val="22"/>
      <w:szCs w:val="22"/>
    </w:rPr>
  </w:style>
  <w:style w:type="character" w:styleId="Heading4Char" w:customStyle="1">
    <w:name w:val="Heading 4 Char"/>
    <w:basedOn w:val="DefaultParagraphFont"/>
    <w:link w:val="Heading4"/>
    <w:uiPriority w:val="9"/>
    <w:rsid w:val="005D082A"/>
    <w:rPr>
      <w:rFonts w:eastAsiaTheme="majorEastAsia" w:cstheme="majorBidi"/>
      <w:sz w:val="22"/>
      <w:szCs w:val="22"/>
    </w:rPr>
  </w:style>
  <w:style w:type="character" w:styleId="Heading5Char" w:customStyle="1">
    <w:name w:val="Heading 5 Char"/>
    <w:basedOn w:val="DefaultParagraphFont"/>
    <w:link w:val="Heading5"/>
    <w:uiPriority w:val="9"/>
    <w:rsid w:val="00DB4F6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B4F6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B4F6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B4F6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B4F6B"/>
    <w:rPr>
      <w:rFonts w:eastAsiaTheme="majorEastAsia" w:cstheme="majorBidi"/>
      <w:color w:val="272727" w:themeColor="text1" w:themeTint="D8"/>
    </w:rPr>
  </w:style>
  <w:style w:type="paragraph" w:styleId="Title">
    <w:name w:val="Title"/>
    <w:basedOn w:val="Normal"/>
    <w:next w:val="Normal"/>
    <w:link w:val="TitleChar"/>
    <w:uiPriority w:val="10"/>
    <w:qFormat/>
    <w:rsid w:val="00DB4F6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B4F6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B4F6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B4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F6B"/>
    <w:pPr>
      <w:spacing w:before="160"/>
      <w:jc w:val="center"/>
    </w:pPr>
    <w:rPr>
      <w:i/>
      <w:iCs/>
      <w:color w:val="404040" w:themeColor="text1" w:themeTint="BF"/>
    </w:rPr>
  </w:style>
  <w:style w:type="character" w:styleId="QuoteChar" w:customStyle="1">
    <w:name w:val="Quote Char"/>
    <w:basedOn w:val="DefaultParagraphFont"/>
    <w:link w:val="Quote"/>
    <w:uiPriority w:val="29"/>
    <w:rsid w:val="00DB4F6B"/>
    <w:rPr>
      <w:i/>
      <w:iCs/>
      <w:color w:val="404040" w:themeColor="text1" w:themeTint="BF"/>
    </w:rPr>
  </w:style>
  <w:style w:type="paragraph" w:styleId="ListParagraph">
    <w:name w:val="List Paragraph"/>
    <w:basedOn w:val="Normal"/>
    <w:uiPriority w:val="34"/>
    <w:qFormat/>
    <w:rsid w:val="00DB4F6B"/>
    <w:pPr>
      <w:ind w:left="720"/>
      <w:contextualSpacing/>
    </w:pPr>
  </w:style>
  <w:style w:type="character" w:styleId="IntenseEmphasis">
    <w:name w:val="Intense Emphasis"/>
    <w:basedOn w:val="DefaultParagraphFont"/>
    <w:uiPriority w:val="21"/>
    <w:qFormat/>
    <w:rsid w:val="00DB4F6B"/>
    <w:rPr>
      <w:i/>
      <w:iCs/>
      <w:color w:val="0F4761" w:themeColor="accent1" w:themeShade="BF"/>
    </w:rPr>
  </w:style>
  <w:style w:type="paragraph" w:styleId="IntenseQuote">
    <w:name w:val="Intense Quote"/>
    <w:basedOn w:val="Normal"/>
    <w:next w:val="Normal"/>
    <w:link w:val="IntenseQuoteChar"/>
    <w:uiPriority w:val="30"/>
    <w:qFormat/>
    <w:rsid w:val="00DB4F6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B4F6B"/>
    <w:rPr>
      <w:i/>
      <w:iCs/>
      <w:color w:val="0F4761" w:themeColor="accent1" w:themeShade="BF"/>
    </w:rPr>
  </w:style>
  <w:style w:type="character" w:styleId="IntenseReference">
    <w:name w:val="Intense Reference"/>
    <w:basedOn w:val="DefaultParagraphFont"/>
    <w:uiPriority w:val="32"/>
    <w:qFormat/>
    <w:rsid w:val="00DB4F6B"/>
    <w:rPr>
      <w:b/>
      <w:bCs/>
      <w:smallCaps/>
      <w:color w:val="0F4761" w:themeColor="accent1" w:themeShade="BF"/>
      <w:spacing w:val="5"/>
    </w:rPr>
  </w:style>
  <w:style w:type="paragraph" w:styleId="Header">
    <w:name w:val="header"/>
    <w:basedOn w:val="Normal"/>
    <w:link w:val="HeaderChar"/>
    <w:uiPriority w:val="99"/>
    <w:unhideWhenUsed/>
    <w:rsid w:val="00DB4F6B"/>
    <w:pPr>
      <w:tabs>
        <w:tab w:val="center" w:pos="4513"/>
        <w:tab w:val="right" w:pos="9026"/>
      </w:tabs>
      <w:spacing w:after="0" w:line="240" w:lineRule="auto"/>
    </w:pPr>
  </w:style>
  <w:style w:type="character" w:styleId="HeaderChar" w:customStyle="1">
    <w:name w:val="Header Char"/>
    <w:basedOn w:val="DefaultParagraphFont"/>
    <w:link w:val="Header"/>
    <w:uiPriority w:val="99"/>
    <w:rsid w:val="00DB4F6B"/>
  </w:style>
  <w:style w:type="paragraph" w:styleId="Footer">
    <w:name w:val="footer"/>
    <w:basedOn w:val="Normal"/>
    <w:link w:val="FooterChar"/>
    <w:uiPriority w:val="99"/>
    <w:unhideWhenUsed/>
    <w:rsid w:val="00DB4F6B"/>
    <w:pPr>
      <w:tabs>
        <w:tab w:val="center" w:pos="4513"/>
        <w:tab w:val="right" w:pos="9026"/>
      </w:tabs>
      <w:spacing w:after="0" w:line="240" w:lineRule="auto"/>
    </w:pPr>
  </w:style>
  <w:style w:type="character" w:styleId="FooterChar" w:customStyle="1">
    <w:name w:val="Footer Char"/>
    <w:basedOn w:val="DefaultParagraphFont"/>
    <w:link w:val="Footer"/>
    <w:uiPriority w:val="99"/>
    <w:rsid w:val="00DB4F6B"/>
  </w:style>
  <w:style w:type="character" w:styleId="Hyperlink">
    <w:name w:val="Hyperlink"/>
    <w:basedOn w:val="DefaultParagraphFont"/>
    <w:uiPriority w:val="99"/>
    <w:unhideWhenUsed/>
    <w:rsid w:val="00F12D5F"/>
    <w:rPr>
      <w:color w:val="467886" w:themeColor="hyperlink"/>
      <w:u w:val="single"/>
    </w:rPr>
  </w:style>
  <w:style w:type="character" w:styleId="UnresolvedMention">
    <w:name w:val="Unresolved Mention"/>
    <w:basedOn w:val="DefaultParagraphFont"/>
    <w:uiPriority w:val="99"/>
    <w:semiHidden/>
    <w:unhideWhenUsed/>
    <w:rsid w:val="00F12D5F"/>
    <w:rPr>
      <w:color w:val="605E5C"/>
      <w:shd w:val="clear" w:color="auto" w:fill="E1DFDD"/>
    </w:rPr>
  </w:style>
  <w:style w:type="table" w:styleId="TableGrid">
    <w:name w:val="Table Grid"/>
    <w:basedOn w:val="TableNormal"/>
    <w:uiPriority w:val="39"/>
    <w:rsid w:val="008D6D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8D6F2B"/>
    <w:rPr>
      <w:color w:val="96607D" w:themeColor="followedHyperlink"/>
      <w:u w:val="single"/>
    </w:rPr>
  </w:style>
  <w:style w:type="character" w:styleId="CommentReference">
    <w:name w:val="annotation reference"/>
    <w:basedOn w:val="DefaultParagraphFont"/>
    <w:uiPriority w:val="99"/>
    <w:semiHidden/>
    <w:unhideWhenUsed/>
    <w:rsid w:val="000E43D6"/>
    <w:rPr>
      <w:sz w:val="16"/>
      <w:szCs w:val="16"/>
    </w:rPr>
  </w:style>
  <w:style w:type="paragraph" w:styleId="CommentText">
    <w:name w:val="annotation text"/>
    <w:basedOn w:val="Normal"/>
    <w:link w:val="CommentTextChar"/>
    <w:uiPriority w:val="99"/>
    <w:unhideWhenUsed/>
    <w:rsid w:val="000E43D6"/>
    <w:pPr>
      <w:spacing w:line="240" w:lineRule="auto"/>
    </w:pPr>
    <w:rPr>
      <w:sz w:val="20"/>
      <w:szCs w:val="20"/>
    </w:rPr>
  </w:style>
  <w:style w:type="character" w:styleId="CommentTextChar" w:customStyle="1">
    <w:name w:val="Comment Text Char"/>
    <w:basedOn w:val="DefaultParagraphFont"/>
    <w:link w:val="CommentText"/>
    <w:uiPriority w:val="99"/>
    <w:rsid w:val="000E43D6"/>
    <w:rPr>
      <w:sz w:val="20"/>
      <w:szCs w:val="20"/>
    </w:rPr>
  </w:style>
  <w:style w:type="paragraph" w:styleId="CommentSubject">
    <w:name w:val="annotation subject"/>
    <w:basedOn w:val="CommentText"/>
    <w:next w:val="CommentText"/>
    <w:link w:val="CommentSubjectChar"/>
    <w:uiPriority w:val="99"/>
    <w:semiHidden/>
    <w:unhideWhenUsed/>
    <w:rsid w:val="000E43D6"/>
    <w:rPr>
      <w:b/>
      <w:bCs/>
    </w:rPr>
  </w:style>
  <w:style w:type="character" w:styleId="CommentSubjectChar" w:customStyle="1">
    <w:name w:val="Comment Subject Char"/>
    <w:basedOn w:val="CommentTextChar"/>
    <w:link w:val="CommentSubject"/>
    <w:uiPriority w:val="99"/>
    <w:semiHidden/>
    <w:rsid w:val="000E43D6"/>
    <w:rPr>
      <w:b/>
      <w:bCs/>
      <w:sz w:val="20"/>
      <w:szCs w:val="20"/>
    </w:rPr>
  </w:style>
  <w:style w:type="paragraph" w:styleId="Revision">
    <w:name w:val="Revision"/>
    <w:hidden/>
    <w:uiPriority w:val="99"/>
    <w:semiHidden/>
    <w:rsid w:val="000422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27481">
      <w:bodyDiv w:val="1"/>
      <w:marLeft w:val="0"/>
      <w:marRight w:val="0"/>
      <w:marTop w:val="0"/>
      <w:marBottom w:val="0"/>
      <w:divBdr>
        <w:top w:val="none" w:sz="0" w:space="0" w:color="auto"/>
        <w:left w:val="none" w:sz="0" w:space="0" w:color="auto"/>
        <w:bottom w:val="none" w:sz="0" w:space="0" w:color="auto"/>
        <w:right w:val="none" w:sz="0" w:space="0" w:color="auto"/>
      </w:divBdr>
    </w:div>
    <w:div w:id="557547387">
      <w:bodyDiv w:val="1"/>
      <w:marLeft w:val="0"/>
      <w:marRight w:val="0"/>
      <w:marTop w:val="0"/>
      <w:marBottom w:val="0"/>
      <w:divBdr>
        <w:top w:val="none" w:sz="0" w:space="0" w:color="auto"/>
        <w:left w:val="none" w:sz="0" w:space="0" w:color="auto"/>
        <w:bottom w:val="none" w:sz="0" w:space="0" w:color="auto"/>
        <w:right w:val="none" w:sz="0" w:space="0" w:color="auto"/>
      </w:divBdr>
    </w:div>
    <w:div w:id="1516652748">
      <w:bodyDiv w:val="1"/>
      <w:marLeft w:val="0"/>
      <w:marRight w:val="0"/>
      <w:marTop w:val="0"/>
      <w:marBottom w:val="0"/>
      <w:divBdr>
        <w:top w:val="none" w:sz="0" w:space="0" w:color="auto"/>
        <w:left w:val="none" w:sz="0" w:space="0" w:color="auto"/>
        <w:bottom w:val="none" w:sz="0" w:space="0" w:color="auto"/>
        <w:right w:val="none" w:sz="0" w:space="0" w:color="auto"/>
      </w:divBdr>
    </w:div>
    <w:div w:id="162168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devonwildlifetrust.org/sites/default/files/2024-12/Two%20Moors%20DRA.pdf" TargetMode="External" Id="rId13" /><Relationship Type="http://schemas.openxmlformats.org/officeDocument/2006/relationships/hyperlink" Target="https://cdn.forestresearch.gov.uk/2019/12/ukfstn022_m7ldper.pdf" TargetMode="External" Id="rId18" /><Relationship Type="http://schemas.openxmlformats.org/officeDocument/2006/relationships/customXml" Target="../customXml/item3.xml" Id="rId3" /><Relationship Type="http://schemas.openxmlformats.org/officeDocument/2006/relationships/hyperlink" Target="mailto:pinemartens@devonwildlifetrust.org" TargetMode="External" Id="rId21" /><Relationship Type="http://schemas.openxmlformats.org/officeDocument/2006/relationships/settings" Target="settings.xml" Id="rId7" /><Relationship Type="http://schemas.openxmlformats.org/officeDocument/2006/relationships/hyperlink" Target="https://www.devonwildlifetrust.org/sites/default/files/2024-12/Two%20Moors%20Feasibility%20Report-public.pdf" TargetMode="External" Id="rId12" /><Relationship Type="http://schemas.openxmlformats.org/officeDocument/2006/relationships/hyperlink" Target="https://twomoorspinemartens.org/"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devonwildlifetrust.org/two-moors-pine-marten-project-faqs" TargetMode="External" Id="rId16" /><Relationship Type="http://schemas.openxmlformats.org/officeDocument/2006/relationships/hyperlink" Target="https://twomoorspinemartens.org/"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devonwildlifetrust.org/sites/default/files/2024-12/Two%20Moors%20Initial%20Feasibility%20Assessment.pdf"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devonwildlifetrust.org/our-reports-and-documents"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s://www.devonwildlifetrust.org/sites/default/files/2023-10/University%20of%20Exeter%20-Public%20Survey%20Results%20-%20Perceptions%20of%20Pine%20Marten%20Reintroduction%20in%20South%20West%20England.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devonwildlifetrust.org/sites/default/files/2024-09/Two%20Moors%20HRA%20Appropriate%20Assessment%20-%20website%20compressed.pdf" TargetMode="External" Id="rId14" /><Relationship Type="http://schemas.openxmlformats.org/officeDocument/2006/relationships/header" Target="header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57C53D0D4EC34A8A6A08A64FF18249" ma:contentTypeVersion="3" ma:contentTypeDescription="Create a new document." ma:contentTypeScope="" ma:versionID="023186c5c9cb7ea387b56eccb315505f">
  <xsd:schema xmlns:xsd="http://www.w3.org/2001/XMLSchema" xmlns:xs="http://www.w3.org/2001/XMLSchema" xmlns:p="http://schemas.microsoft.com/office/2006/metadata/properties" xmlns:ns2="8b2507ad-51f8-4233-9658-155d91c604ee" targetNamespace="http://schemas.microsoft.com/office/2006/metadata/properties" ma:root="true" ma:fieldsID="370ecf3b1f888dba183a8a2dd06331bf" ns2:_="">
    <xsd:import namespace="8b2507ad-51f8-4233-9658-155d91c604e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507ad-51f8-4233-9658-155d91c60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0BA9B7-38AB-4DB4-BCEB-DAECD7747F7E}"/>
</file>

<file path=customXml/itemProps2.xml><?xml version="1.0" encoding="utf-8"?>
<ds:datastoreItem xmlns:ds="http://schemas.openxmlformats.org/officeDocument/2006/customXml" ds:itemID="{E069DE31-3799-442D-B645-FEE8BA1318B4}">
  <ds:schemaRefs>
    <ds:schemaRef ds:uri="http://schemas.microsoft.com/sharepoint/v3/contenttype/forms"/>
  </ds:schemaRefs>
</ds:datastoreItem>
</file>

<file path=customXml/itemProps3.xml><?xml version="1.0" encoding="utf-8"?>
<ds:datastoreItem xmlns:ds="http://schemas.openxmlformats.org/officeDocument/2006/customXml" ds:itemID="{74EAA4B1-FB56-4810-8599-47E7D6A262D2}">
  <ds:schemaRefs>
    <ds:schemaRef ds:uri="http://schemas.openxmlformats.org/officeDocument/2006/bibliography"/>
  </ds:schemaRefs>
</ds:datastoreItem>
</file>

<file path=customXml/itemProps4.xml><?xml version="1.0" encoding="utf-8"?>
<ds:datastoreItem xmlns:ds="http://schemas.openxmlformats.org/officeDocument/2006/customXml" ds:itemID="{2D447D15-B9C7-402A-AB51-BBEE0BB314A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Hamston</dc:creator>
  <cp:keywords/>
  <dc:description/>
  <cp:lastModifiedBy>Alicia Hallatt</cp:lastModifiedBy>
  <cp:revision>26</cp:revision>
  <dcterms:created xsi:type="dcterms:W3CDTF">2025-02-04T15:48:00Z</dcterms:created>
  <dcterms:modified xsi:type="dcterms:W3CDTF">2025-06-02T13:28:13Z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0x0101006A57C53D0D4EC34A8A6A08A64FF18249</vt:lpwstr>
  </property>
  <property fmtid="{D5CDD505-2E9C-101B-9397-08002B2CF9AE}" pid="3" name="Order">
    <vt:r8>2000</vt:r8>
  </property>
</Properties>
</file>