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1593" w14:textId="5F849CD5" w:rsidR="00C446AD" w:rsidRPr="00C130D8" w:rsidRDefault="002E1117" w:rsidP="00FC5CEE">
      <w:pPr>
        <w:spacing w:after="0" w:line="240" w:lineRule="auto"/>
        <w:rPr>
          <w:rFonts w:ascii="Arial" w:hAnsi="Arial" w:cs="Arial"/>
          <w:szCs w:val="24"/>
        </w:rPr>
      </w:pPr>
      <w:r w:rsidRPr="00C130D8">
        <w:rPr>
          <w:rFonts w:ascii="Arial" w:hAnsi="Arial" w:cs="Arial"/>
          <w:b/>
          <w:szCs w:val="24"/>
          <w:u w:val="single"/>
        </w:rPr>
        <w:t>Opportunity:</w:t>
      </w:r>
      <w:r w:rsidRPr="00C130D8">
        <w:rPr>
          <w:rFonts w:ascii="Arial" w:hAnsi="Arial" w:cs="Arial"/>
          <w:szCs w:val="24"/>
        </w:rPr>
        <w:t xml:space="preserve">  </w:t>
      </w:r>
      <w:r w:rsidR="00C446AD" w:rsidRPr="00C130D8">
        <w:rPr>
          <w:rFonts w:ascii="Arial" w:hAnsi="Arial" w:cs="Arial"/>
          <w:szCs w:val="24"/>
        </w:rPr>
        <w:t xml:space="preserve">Volunteers are </w:t>
      </w:r>
      <w:r w:rsidR="00BD454F">
        <w:rPr>
          <w:rFonts w:ascii="Arial" w:hAnsi="Arial" w:cs="Arial"/>
          <w:szCs w:val="24"/>
        </w:rPr>
        <w:t xml:space="preserve">for </w:t>
      </w:r>
      <w:r w:rsidR="00882285">
        <w:rPr>
          <w:rFonts w:ascii="Arial" w:hAnsi="Arial" w:cs="Arial"/>
          <w:szCs w:val="24"/>
        </w:rPr>
        <w:t>an essential task required in the</w:t>
      </w:r>
      <w:r w:rsidR="00C446AD" w:rsidRPr="00C130D8">
        <w:rPr>
          <w:rFonts w:ascii="Arial" w:hAnsi="Arial" w:cs="Arial"/>
          <w:szCs w:val="24"/>
        </w:rPr>
        <w:t xml:space="preserve"> </w:t>
      </w:r>
      <w:r w:rsidR="00BD454F">
        <w:rPr>
          <w:rFonts w:ascii="Arial" w:hAnsi="Arial" w:cs="Arial"/>
          <w:szCs w:val="24"/>
        </w:rPr>
        <w:t>running of</w:t>
      </w:r>
      <w:r w:rsidR="00C446AD" w:rsidRPr="00C130D8">
        <w:rPr>
          <w:rFonts w:ascii="Arial" w:hAnsi="Arial" w:cs="Arial"/>
          <w:szCs w:val="24"/>
        </w:rPr>
        <w:t xml:space="preserve"> a community tree nursery at </w:t>
      </w:r>
      <w:r w:rsidR="00D42DA0">
        <w:rPr>
          <w:rFonts w:ascii="Arial" w:hAnsi="Arial" w:cs="Arial"/>
          <w:szCs w:val="24"/>
        </w:rPr>
        <w:t>Heathfield Farm, Broadclyst</w:t>
      </w:r>
      <w:r w:rsidR="00C446AD" w:rsidRPr="00C130D8">
        <w:rPr>
          <w:rFonts w:ascii="Arial" w:hAnsi="Arial" w:cs="Arial"/>
          <w:szCs w:val="24"/>
        </w:rPr>
        <w:t xml:space="preserve"> for the Saving Devon’s Treescapes project. The trees grown in this nursery will provide stock for our county-wide Free Tree Scheme. </w:t>
      </w:r>
    </w:p>
    <w:p w14:paraId="323001AE" w14:textId="77777777" w:rsidR="002E1117" w:rsidRPr="00C130D8" w:rsidRDefault="002E1117" w:rsidP="002E1117">
      <w:pPr>
        <w:pStyle w:val="BodyText"/>
        <w:spacing w:line="276" w:lineRule="auto"/>
        <w:rPr>
          <w:rFonts w:ascii="Arial" w:hAnsi="Arial" w:cs="Arial"/>
          <w:sz w:val="22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2E1117" w:rsidRPr="00C130D8" w14:paraId="577DFE81" w14:textId="77777777" w:rsidTr="002A2DB6">
        <w:trPr>
          <w:cantSplit/>
        </w:trPr>
        <w:tc>
          <w:tcPr>
            <w:tcW w:w="9854" w:type="dxa"/>
          </w:tcPr>
          <w:p w14:paraId="76BD4E9E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Purpose:</w:t>
            </w:r>
          </w:p>
        </w:tc>
      </w:tr>
      <w:tr w:rsidR="002E1117" w:rsidRPr="00C130D8" w14:paraId="3C62B9B6" w14:textId="77777777" w:rsidTr="002A2DB6">
        <w:trPr>
          <w:cantSplit/>
        </w:trPr>
        <w:tc>
          <w:tcPr>
            <w:tcW w:w="9854" w:type="dxa"/>
          </w:tcPr>
          <w:p w14:paraId="6D127CEF" w14:textId="77777777" w:rsidR="00C446AD" w:rsidRPr="00C130D8" w:rsidRDefault="00C446AD" w:rsidP="00C446A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130D8">
              <w:rPr>
                <w:rFonts w:ascii="Arial" w:hAnsi="Arial" w:cs="Arial"/>
                <w:szCs w:val="24"/>
              </w:rPr>
              <w:t xml:space="preserve">Ash dieback is a serious and imminent threat to the ecology and distinctive appearance of the Devon landscape. The disease is expected to kill at least 90% of ash, which is our county’s second most numerous </w:t>
            </w:r>
            <w:proofErr w:type="gramStart"/>
            <w:r w:rsidRPr="00C130D8">
              <w:rPr>
                <w:rFonts w:ascii="Arial" w:hAnsi="Arial" w:cs="Arial"/>
                <w:szCs w:val="24"/>
              </w:rPr>
              <w:t>tree</w:t>
            </w:r>
            <w:proofErr w:type="gramEnd"/>
            <w:r w:rsidRPr="00C130D8">
              <w:rPr>
                <w:rFonts w:ascii="Arial" w:hAnsi="Arial" w:cs="Arial"/>
                <w:szCs w:val="24"/>
              </w:rPr>
              <w:t xml:space="preserve">. Dieback cannot be stopped but if we </w:t>
            </w:r>
            <w:proofErr w:type="gramStart"/>
            <w:r w:rsidRPr="00C130D8">
              <w:rPr>
                <w:rFonts w:ascii="Arial" w:hAnsi="Arial" w:cs="Arial"/>
                <w:szCs w:val="24"/>
              </w:rPr>
              <w:t>join together</w:t>
            </w:r>
            <w:proofErr w:type="gramEnd"/>
            <w:r w:rsidRPr="00C130D8">
              <w:rPr>
                <w:rFonts w:ascii="Arial" w:hAnsi="Arial" w:cs="Arial"/>
                <w:szCs w:val="24"/>
              </w:rPr>
              <w:t xml:space="preserve"> to take immediate action, we can all help to mitigate the damage it will do to our natural and cultural heritage.</w:t>
            </w:r>
          </w:p>
          <w:p w14:paraId="794FC1F9" w14:textId="77777777" w:rsidR="00C446AD" w:rsidRPr="00C130D8" w:rsidRDefault="00C446AD" w:rsidP="00C446A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3D1760E" w14:textId="545FDF22" w:rsidR="00C446AD" w:rsidRPr="00C130D8" w:rsidRDefault="00C446AD" w:rsidP="00C446AD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Devon Wildlife Trust (DWT) is leading the Saving Devon's Treescapes project on behalf of Devon’s Ash Dieback Resilience Forum. It’s a partnership project which is supported by the National Lottery Heritage Fund. The project will focus on mitigating the impact of dieback on trees </w:t>
            </w:r>
            <w:r w:rsidRPr="00C130D8">
              <w:rPr>
                <w:rFonts w:ascii="Arial" w:hAnsi="Arial" w:cs="Arial"/>
                <w:i/>
                <w:sz w:val="22"/>
                <w:szCs w:val="24"/>
              </w:rPr>
              <w:t xml:space="preserve">outside 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woods. It is estimated that there are around 1.9 million mature and near-mature ash trees in Devon’s parks, gardens, small copses and wood pastures, and (perhaps most critically) along the 53,000 km of hedgerow that connect </w:t>
            </w:r>
            <w:proofErr w:type="gramStart"/>
            <w:r w:rsidRPr="00C130D8">
              <w:rPr>
                <w:rFonts w:ascii="Arial" w:hAnsi="Arial" w:cs="Arial"/>
                <w:sz w:val="22"/>
                <w:szCs w:val="24"/>
              </w:rPr>
              <w:t>all of</w:t>
            </w:r>
            <w:proofErr w:type="gramEnd"/>
            <w:r w:rsidRPr="00C130D8">
              <w:rPr>
                <w:rFonts w:ascii="Arial" w:hAnsi="Arial" w:cs="Arial"/>
                <w:sz w:val="22"/>
                <w:szCs w:val="24"/>
              </w:rPr>
              <w:t xml:space="preserve"> these features together. </w:t>
            </w:r>
          </w:p>
          <w:p w14:paraId="15AAAFA9" w14:textId="77777777" w:rsidR="00C446AD" w:rsidRPr="00C130D8" w:rsidRDefault="00C446AD" w:rsidP="00C446AD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50219F31" w14:textId="7DB034AB" w:rsidR="00C446AD" w:rsidRPr="00C130D8" w:rsidRDefault="00C446AD" w:rsidP="00C446AD">
            <w:pPr>
              <w:pStyle w:val="BodyText"/>
              <w:rPr>
                <w:sz w:val="22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The project will champion a 3-2-1 ash replacement formula, with at least three new trees of other species planted (or otherwise encouraged) for every large ash lost, two for every medium-sized ash, and one for every small ash. 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You can find out more about the project here - </w:t>
            </w:r>
            <w:hyperlink r:id="rId8" w:history="1">
              <w:r w:rsidR="00E2128C" w:rsidRPr="00C130D8">
                <w:rPr>
                  <w:rStyle w:val="Hyperlink"/>
                  <w:rFonts w:ascii="Arial" w:hAnsi="Arial" w:cs="Arial"/>
                  <w:sz w:val="22"/>
                </w:rPr>
                <w:t>https://www.devonwildlifetrust.org/what-we-do/our-projects/saving-devons-treescapes</w:t>
              </w:r>
            </w:hyperlink>
          </w:p>
          <w:p w14:paraId="77A2D217" w14:textId="77777777" w:rsidR="002E1117" w:rsidRPr="00C130D8" w:rsidRDefault="002E1117" w:rsidP="00D42DA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E1117" w:rsidRPr="00C130D8" w14:paraId="3FD0542D" w14:textId="77777777" w:rsidTr="002A2DB6">
        <w:trPr>
          <w:cantSplit/>
        </w:trPr>
        <w:tc>
          <w:tcPr>
            <w:tcW w:w="9854" w:type="dxa"/>
          </w:tcPr>
          <w:p w14:paraId="327B509D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What the task involves:</w:t>
            </w:r>
          </w:p>
        </w:tc>
      </w:tr>
      <w:tr w:rsidR="002E1117" w:rsidRPr="00C130D8" w14:paraId="2F877207" w14:textId="77777777" w:rsidTr="002A2DB6">
        <w:trPr>
          <w:cantSplit/>
        </w:trPr>
        <w:tc>
          <w:tcPr>
            <w:tcW w:w="9854" w:type="dxa"/>
          </w:tcPr>
          <w:p w14:paraId="350F7DDA" w14:textId="4474A2C4" w:rsidR="00D22CDC" w:rsidRDefault="00E2128C" w:rsidP="00D42DA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Volunteer tasks will</w:t>
            </w:r>
            <w:r w:rsidR="00D42DA0">
              <w:rPr>
                <w:rFonts w:ascii="Arial" w:hAnsi="Arial" w:cs="Arial"/>
                <w:sz w:val="22"/>
                <w:szCs w:val="24"/>
              </w:rPr>
              <w:t xml:space="preserve"> involve watering of plants and cells outside of normal nursery volunteer days. </w:t>
            </w:r>
          </w:p>
          <w:p w14:paraId="5E8BAD62" w14:textId="04E5F785" w:rsidR="00D42DA0" w:rsidRPr="00C130D8" w:rsidRDefault="00D42DA0" w:rsidP="00D42DA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E1117" w:rsidRPr="00C130D8" w14:paraId="5B534DDA" w14:textId="77777777" w:rsidTr="002A2DB6">
        <w:trPr>
          <w:cantSplit/>
        </w:trPr>
        <w:tc>
          <w:tcPr>
            <w:tcW w:w="9854" w:type="dxa"/>
          </w:tcPr>
          <w:p w14:paraId="7A2E3FD2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Skills and attributes</w:t>
            </w:r>
          </w:p>
        </w:tc>
      </w:tr>
      <w:tr w:rsidR="002E1117" w:rsidRPr="00C130D8" w14:paraId="5C49770C" w14:textId="77777777" w:rsidTr="002A2DB6">
        <w:trPr>
          <w:cantSplit/>
        </w:trPr>
        <w:tc>
          <w:tcPr>
            <w:tcW w:w="9854" w:type="dxa"/>
          </w:tcPr>
          <w:p w14:paraId="25DE9A0F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Skills and attributes that will be useful include:</w:t>
            </w:r>
          </w:p>
          <w:p w14:paraId="67C90092" w14:textId="20BE0E78" w:rsidR="002E1117" w:rsidRPr="00C130D8" w:rsidRDefault="002E1117" w:rsidP="00FC5CE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A keen interest in wildlife and growing and nurturing plants.</w:t>
            </w:r>
          </w:p>
          <w:p w14:paraId="363DC4C5" w14:textId="61E268BE" w:rsidR="00334A9C" w:rsidRPr="00C130D8" w:rsidRDefault="00334A9C" w:rsidP="00FC5CE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A keen interest in working practically outside.</w:t>
            </w:r>
          </w:p>
          <w:p w14:paraId="2527DA0D" w14:textId="3666B549" w:rsidR="002E1117" w:rsidRPr="00C130D8" w:rsidRDefault="002E1117" w:rsidP="00FC5CE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Availability to volunteer on a regular basis at appropriate times of year.</w:t>
            </w:r>
            <w:r w:rsidR="00BD454F">
              <w:rPr>
                <w:rFonts w:ascii="Arial" w:hAnsi="Arial" w:cs="Arial"/>
                <w:sz w:val="22"/>
                <w:szCs w:val="24"/>
              </w:rPr>
              <w:t xml:space="preserve"> During April/May/June/July/August we are looking for a minimum of </w:t>
            </w:r>
            <w:r w:rsidR="00D42DA0">
              <w:rPr>
                <w:rFonts w:ascii="Arial" w:hAnsi="Arial" w:cs="Arial"/>
                <w:sz w:val="22"/>
                <w:szCs w:val="24"/>
              </w:rPr>
              <w:t xml:space="preserve">one </w:t>
            </w:r>
            <w:r w:rsidR="00BD454F">
              <w:rPr>
                <w:rFonts w:ascii="Arial" w:hAnsi="Arial" w:cs="Arial"/>
                <w:sz w:val="22"/>
                <w:szCs w:val="24"/>
              </w:rPr>
              <w:t xml:space="preserve">hour a week. </w:t>
            </w:r>
          </w:p>
          <w:p w14:paraId="04E4E59D" w14:textId="3993B380" w:rsidR="00C130D8" w:rsidRPr="00C130D8" w:rsidRDefault="00C130D8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E1117" w:rsidRPr="00C130D8" w14:paraId="1BF260E5" w14:textId="77777777" w:rsidTr="002A2DB6">
        <w:trPr>
          <w:cantSplit/>
        </w:trPr>
        <w:tc>
          <w:tcPr>
            <w:tcW w:w="9854" w:type="dxa"/>
          </w:tcPr>
          <w:p w14:paraId="0968FE59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Where:</w:t>
            </w:r>
          </w:p>
        </w:tc>
      </w:tr>
      <w:tr w:rsidR="002E1117" w:rsidRPr="00C130D8" w14:paraId="1BD6F0E0" w14:textId="77777777" w:rsidTr="002A2DB6">
        <w:tc>
          <w:tcPr>
            <w:tcW w:w="9854" w:type="dxa"/>
          </w:tcPr>
          <w:p w14:paraId="2B307199" w14:textId="564AFA18" w:rsidR="002E7260" w:rsidRDefault="002E1117" w:rsidP="002E726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The nurser</w:t>
            </w:r>
            <w:r w:rsidR="006C5F8A" w:rsidRPr="00C130D8">
              <w:rPr>
                <w:rFonts w:ascii="Arial" w:hAnsi="Arial" w:cs="Arial"/>
                <w:sz w:val="22"/>
                <w:szCs w:val="24"/>
              </w:rPr>
              <w:t>y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>is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at </w:t>
            </w:r>
            <w:r w:rsidR="00D42DA0">
              <w:rPr>
                <w:rFonts w:ascii="Arial" w:hAnsi="Arial" w:cs="Arial"/>
                <w:sz w:val="22"/>
                <w:szCs w:val="24"/>
              </w:rPr>
              <w:t>Heathfield Farm, Station Road, Broadclyst, Exeter. EX5 3AR.</w:t>
            </w:r>
          </w:p>
          <w:p w14:paraId="03AE65A8" w14:textId="4931CA58" w:rsidR="00D42DA0" w:rsidRDefault="00D42DA0" w:rsidP="002E726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There is free parking on site.</w:t>
            </w:r>
          </w:p>
          <w:p w14:paraId="79285878" w14:textId="73CEBBB3" w:rsidR="00C130D8" w:rsidRPr="00C130D8" w:rsidRDefault="00C130D8" w:rsidP="002E7260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E1117" w:rsidRPr="00C130D8" w14:paraId="7811724F" w14:textId="77777777" w:rsidTr="002A2DB6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FD4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When and how often:</w:t>
            </w:r>
          </w:p>
        </w:tc>
      </w:tr>
      <w:tr w:rsidR="002E1117" w:rsidRPr="00C130D8" w14:paraId="777C2761" w14:textId="77777777" w:rsidTr="002A2DB6">
        <w:trPr>
          <w:cantSplit/>
          <w:trHeight w:val="395"/>
        </w:trPr>
        <w:tc>
          <w:tcPr>
            <w:tcW w:w="9854" w:type="dxa"/>
          </w:tcPr>
          <w:p w14:paraId="505B26AD" w14:textId="5FFBECCF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A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E079F">
              <w:rPr>
                <w:rFonts w:ascii="Arial" w:hAnsi="Arial" w:cs="Arial"/>
                <w:sz w:val="22"/>
                <w:szCs w:val="24"/>
              </w:rPr>
              <w:t xml:space="preserve">weekly 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watering rota will be created 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by the project team.  Broadly, 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watering will need to take place three or four times a week </w:t>
            </w:r>
            <w:r w:rsidR="00EE079F">
              <w:rPr>
                <w:rFonts w:ascii="Arial" w:hAnsi="Arial" w:cs="Arial"/>
                <w:sz w:val="22"/>
                <w:szCs w:val="24"/>
              </w:rPr>
              <w:t xml:space="preserve">in the morning and early evening during the spring and summer months, 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with </w:t>
            </w:r>
            <w:r w:rsidR="00EE079F">
              <w:rPr>
                <w:rFonts w:ascii="Arial" w:hAnsi="Arial" w:cs="Arial"/>
                <w:sz w:val="22"/>
                <w:szCs w:val="24"/>
              </w:rPr>
              <w:t xml:space="preserve">potentially 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more regular watering in </w:t>
            </w:r>
            <w:r w:rsidR="00EE079F">
              <w:rPr>
                <w:rFonts w:ascii="Arial" w:hAnsi="Arial" w:cs="Arial"/>
                <w:sz w:val="22"/>
                <w:szCs w:val="24"/>
              </w:rPr>
              <w:t>the warmer months.</w:t>
            </w:r>
            <w:r w:rsidR="00D267BA">
              <w:rPr>
                <w:rFonts w:ascii="Arial" w:hAnsi="Arial" w:cs="Arial"/>
                <w:sz w:val="22"/>
                <w:szCs w:val="24"/>
              </w:rPr>
              <w:t xml:space="preserve"> The role is largely solitary.</w:t>
            </w:r>
          </w:p>
          <w:p w14:paraId="049DD340" w14:textId="35BDF147" w:rsidR="00E2128C" w:rsidRPr="00C130D8" w:rsidRDefault="00E2128C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69A27B9C" w14:textId="77777777" w:rsidR="00887868" w:rsidRDefault="00E2128C" w:rsidP="00EE079F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We will be looking </w:t>
            </w:r>
            <w:r w:rsidR="00887868">
              <w:rPr>
                <w:rFonts w:ascii="Arial" w:hAnsi="Arial" w:cs="Arial"/>
                <w:sz w:val="22"/>
                <w:szCs w:val="24"/>
              </w:rPr>
              <w:t xml:space="preserve">for local </w:t>
            </w:r>
            <w:r w:rsidR="00BD454F">
              <w:rPr>
                <w:rFonts w:ascii="Arial" w:hAnsi="Arial" w:cs="Arial"/>
                <w:sz w:val="22"/>
                <w:szCs w:val="24"/>
              </w:rPr>
              <w:t>volunteers that are able to commit to volunteer regularly</w:t>
            </w:r>
            <w:r w:rsidR="005D763D">
              <w:rPr>
                <w:rFonts w:ascii="Arial" w:hAnsi="Arial" w:cs="Arial"/>
                <w:sz w:val="22"/>
                <w:szCs w:val="24"/>
              </w:rPr>
              <w:t xml:space="preserve"> – at least a</w:t>
            </w:r>
            <w:r w:rsidR="00887868">
              <w:rPr>
                <w:rFonts w:ascii="Arial" w:hAnsi="Arial" w:cs="Arial"/>
                <w:sz w:val="22"/>
                <w:szCs w:val="24"/>
              </w:rPr>
              <w:t>n</w:t>
            </w:r>
            <w:r w:rsidR="005D763D">
              <w:rPr>
                <w:rFonts w:ascii="Arial" w:hAnsi="Arial" w:cs="Arial"/>
                <w:sz w:val="22"/>
                <w:szCs w:val="24"/>
              </w:rPr>
              <w:t xml:space="preserve"> hour every week during the spring and summer months</w:t>
            </w:r>
            <w:r w:rsidR="00BD454F">
              <w:rPr>
                <w:rFonts w:ascii="Arial" w:hAnsi="Arial" w:cs="Arial"/>
                <w:sz w:val="22"/>
                <w:szCs w:val="24"/>
              </w:rPr>
              <w:t xml:space="preserve">. </w:t>
            </w:r>
          </w:p>
          <w:p w14:paraId="53E79CEE" w14:textId="0F0FF8DC" w:rsidR="00EE079F" w:rsidRPr="00C130D8" w:rsidRDefault="00EE079F" w:rsidP="00D267BA">
            <w:pPr>
              <w:pStyle w:val="BodyTex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1117" w:rsidRPr="00C130D8" w14:paraId="1DB7196B" w14:textId="77777777" w:rsidTr="002A2DB6">
        <w:trPr>
          <w:cantSplit/>
          <w:trHeight w:val="222"/>
        </w:trPr>
        <w:tc>
          <w:tcPr>
            <w:tcW w:w="9854" w:type="dxa"/>
          </w:tcPr>
          <w:p w14:paraId="70FFBB08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Supervision and training</w:t>
            </w:r>
          </w:p>
        </w:tc>
      </w:tr>
      <w:tr w:rsidR="002E1117" w:rsidRPr="00C130D8" w14:paraId="5A2CD884" w14:textId="77777777" w:rsidTr="002A2DB6">
        <w:trPr>
          <w:cantSplit/>
          <w:trHeight w:val="724"/>
        </w:trPr>
        <w:tc>
          <w:tcPr>
            <w:tcW w:w="9854" w:type="dxa"/>
          </w:tcPr>
          <w:p w14:paraId="03F308E8" w14:textId="77777777" w:rsidR="002E1117" w:rsidRDefault="002E1117" w:rsidP="00882285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>You will receive all necessary training and information from the project team, along with background notes and links to other resources.  Ongoing support will be provided</w:t>
            </w:r>
            <w:r w:rsidR="00882285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65CBE569" w14:textId="3BF4317B" w:rsidR="00882285" w:rsidRPr="00C130D8" w:rsidRDefault="00882285" w:rsidP="00882285">
            <w:pPr>
              <w:pStyle w:val="BodyTex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1117" w:rsidRPr="00C130D8" w14:paraId="60459F26" w14:textId="77777777" w:rsidTr="002A2DB6">
        <w:trPr>
          <w:cantSplit/>
        </w:trPr>
        <w:tc>
          <w:tcPr>
            <w:tcW w:w="9854" w:type="dxa"/>
          </w:tcPr>
          <w:p w14:paraId="057B24F6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Expenses/equipment:</w:t>
            </w:r>
          </w:p>
        </w:tc>
      </w:tr>
      <w:tr w:rsidR="002E1117" w:rsidRPr="00C130D8" w14:paraId="34075E17" w14:textId="77777777" w:rsidTr="002A2DB6">
        <w:tc>
          <w:tcPr>
            <w:tcW w:w="9854" w:type="dxa"/>
          </w:tcPr>
          <w:p w14:paraId="56EA0F87" w14:textId="15759EE2" w:rsidR="00BD7DFC" w:rsidRDefault="00C130D8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Reasonable travel expenses can be reimbursed.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93187" w:rsidRPr="00C130D8">
              <w:rPr>
                <w:rFonts w:ascii="Arial" w:hAnsi="Arial" w:cs="Arial"/>
                <w:sz w:val="22"/>
                <w:szCs w:val="24"/>
              </w:rPr>
              <w:t>Ideally,</w:t>
            </w:r>
            <w:r w:rsidR="00BD7DFC" w:rsidRPr="00C130D8">
              <w:rPr>
                <w:rFonts w:ascii="Arial" w:hAnsi="Arial" w:cs="Arial"/>
                <w:sz w:val="22"/>
                <w:szCs w:val="24"/>
              </w:rPr>
              <w:t xml:space="preserve"> we will be looking for volunteers who live locally to keep car-use to a minimum to help our environment. </w:t>
            </w:r>
            <w:r w:rsidR="00BD454F">
              <w:rPr>
                <w:rFonts w:ascii="Arial" w:hAnsi="Arial" w:cs="Arial"/>
                <w:sz w:val="22"/>
                <w:szCs w:val="24"/>
              </w:rPr>
              <w:t xml:space="preserve">The nursery </w:t>
            </w:r>
            <w:r w:rsidR="00893187">
              <w:rPr>
                <w:rFonts w:ascii="Arial" w:hAnsi="Arial" w:cs="Arial"/>
                <w:sz w:val="22"/>
                <w:szCs w:val="24"/>
              </w:rPr>
              <w:t>does however have free parking available.</w:t>
            </w:r>
          </w:p>
          <w:p w14:paraId="77479BD2" w14:textId="77777777" w:rsidR="003A6E95" w:rsidRPr="00C130D8" w:rsidRDefault="003A6E95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4F7702C7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23B26469" w14:textId="139CDF4A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lastRenderedPageBreak/>
              <w:t xml:space="preserve">Equipment required </w:t>
            </w:r>
            <w:r w:rsidR="00893187">
              <w:rPr>
                <w:rFonts w:ascii="Arial" w:hAnsi="Arial" w:cs="Arial"/>
                <w:sz w:val="22"/>
                <w:szCs w:val="24"/>
              </w:rPr>
              <w:t>is minimal.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D7DFC" w:rsidRPr="00C130D8">
              <w:rPr>
                <w:rFonts w:ascii="Arial" w:hAnsi="Arial" w:cs="Arial"/>
                <w:sz w:val="22"/>
                <w:szCs w:val="24"/>
              </w:rPr>
              <w:t>You will be required to provide:</w:t>
            </w:r>
          </w:p>
          <w:p w14:paraId="0DC2DB00" w14:textId="13376FFB" w:rsidR="002E1117" w:rsidRPr="00C130D8" w:rsidRDefault="002E1117" w:rsidP="00FC5CEE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Appropriate shoes/boots </w:t>
            </w:r>
            <w:r w:rsidR="00893187">
              <w:rPr>
                <w:rFonts w:ascii="Arial" w:hAnsi="Arial" w:cs="Arial"/>
                <w:sz w:val="22"/>
                <w:szCs w:val="24"/>
              </w:rPr>
              <w:t>–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93187">
              <w:rPr>
                <w:rFonts w:ascii="Arial" w:hAnsi="Arial" w:cs="Arial"/>
                <w:sz w:val="22"/>
                <w:szCs w:val="24"/>
              </w:rPr>
              <w:t>the nursery is flat and grassy</w:t>
            </w:r>
            <w:r w:rsidRPr="00C130D8">
              <w:rPr>
                <w:rFonts w:ascii="Arial" w:hAnsi="Arial" w:cs="Arial"/>
                <w:sz w:val="22"/>
                <w:szCs w:val="24"/>
              </w:rPr>
              <w:t>, but we advise that they should have good ankle support, a good grip and be reasonably waterproof</w:t>
            </w:r>
            <w:r w:rsidR="00893187">
              <w:rPr>
                <w:rFonts w:ascii="Arial" w:hAnsi="Arial" w:cs="Arial"/>
                <w:sz w:val="22"/>
                <w:szCs w:val="24"/>
              </w:rPr>
              <w:t xml:space="preserve"> as the grass can be wet and is long in places.</w:t>
            </w:r>
          </w:p>
          <w:p w14:paraId="07585416" w14:textId="77777777" w:rsidR="002E1117" w:rsidRPr="00C130D8" w:rsidRDefault="002E1117" w:rsidP="00FC5CEE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Weather-appropriate clothes and supplies (including sun cream, sun hat and water bottle in summer). </w:t>
            </w:r>
          </w:p>
          <w:p w14:paraId="78DE04F7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20FE6609" w14:textId="7C07B1EE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Other resources and equipment necessary to carry out your duties can be provided by the project team, including protective gloves </w:t>
            </w:r>
            <w:r w:rsidR="00D267BA">
              <w:rPr>
                <w:rFonts w:ascii="Arial" w:hAnsi="Arial" w:cs="Arial"/>
                <w:sz w:val="22"/>
                <w:szCs w:val="24"/>
              </w:rPr>
              <w:t>if required</w:t>
            </w:r>
            <w:r w:rsidRPr="00C130D8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787177A1" w14:textId="77777777" w:rsidR="00FC5CEE" w:rsidRPr="00C130D8" w:rsidRDefault="00FC5CEE" w:rsidP="00FC5CEE">
            <w:pPr>
              <w:pStyle w:val="BodyTex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1117" w:rsidRPr="00C130D8" w14:paraId="452C5438" w14:textId="77777777" w:rsidTr="002A2DB6">
        <w:trPr>
          <w:cantSplit/>
        </w:trPr>
        <w:tc>
          <w:tcPr>
            <w:tcW w:w="9854" w:type="dxa"/>
          </w:tcPr>
          <w:p w14:paraId="19B162E9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lastRenderedPageBreak/>
              <w:t>Health and Safety/ Risk Assessment</w:t>
            </w:r>
          </w:p>
        </w:tc>
      </w:tr>
      <w:tr w:rsidR="002E1117" w:rsidRPr="00C130D8" w14:paraId="4639083E" w14:textId="77777777" w:rsidTr="002A2DB6">
        <w:trPr>
          <w:cantSplit/>
        </w:trPr>
        <w:tc>
          <w:tcPr>
            <w:tcW w:w="9854" w:type="dxa"/>
          </w:tcPr>
          <w:p w14:paraId="39B8AE10" w14:textId="47D56F0D" w:rsidR="001600E6" w:rsidRDefault="002E1117" w:rsidP="00FC5CEE">
            <w:pPr>
              <w:pStyle w:val="BodyText"/>
              <w:tabs>
                <w:tab w:val="left" w:pos="3945"/>
              </w:tabs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You will be committed to your </w:t>
            </w:r>
            <w:r w:rsidR="00DA1BB3" w:rsidRPr="00C130D8">
              <w:rPr>
                <w:rFonts w:ascii="Arial" w:hAnsi="Arial" w:cs="Arial"/>
                <w:sz w:val="22"/>
                <w:szCs w:val="24"/>
              </w:rPr>
              <w:t xml:space="preserve">own </w:t>
            </w:r>
            <w:r w:rsidRPr="00C130D8">
              <w:rPr>
                <w:rFonts w:ascii="Arial" w:hAnsi="Arial" w:cs="Arial"/>
                <w:sz w:val="22"/>
                <w:szCs w:val="24"/>
              </w:rPr>
              <w:t>Health and Safety</w:t>
            </w:r>
            <w:r w:rsidR="00DA1BB3" w:rsidRPr="00C130D8">
              <w:rPr>
                <w:rFonts w:ascii="Arial" w:hAnsi="Arial" w:cs="Arial"/>
                <w:sz w:val="22"/>
                <w:szCs w:val="24"/>
              </w:rPr>
              <w:t xml:space="preserve"> and the Health and Safety of those 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you work </w:t>
            </w:r>
            <w:r w:rsidR="00BF1E06" w:rsidRPr="00C130D8">
              <w:rPr>
                <w:rFonts w:ascii="Arial" w:hAnsi="Arial" w:cs="Arial"/>
                <w:sz w:val="22"/>
                <w:szCs w:val="24"/>
              </w:rPr>
              <w:t>with and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abide by the DWT Health and Safety Policy and risk assessment covering your role</w:t>
            </w:r>
            <w:r w:rsidR="00D267BA">
              <w:rPr>
                <w:rFonts w:ascii="Arial" w:hAnsi="Arial" w:cs="Arial"/>
                <w:sz w:val="22"/>
                <w:szCs w:val="24"/>
              </w:rPr>
              <w:t xml:space="preserve"> to include our lone working procedure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.  </w:t>
            </w:r>
          </w:p>
          <w:p w14:paraId="742E9D2A" w14:textId="77777777" w:rsidR="00D267BA" w:rsidRDefault="00D267BA" w:rsidP="00D267BA">
            <w:pPr>
              <w:pStyle w:val="BodyText"/>
              <w:tabs>
                <w:tab w:val="left" w:pos="3945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As a condition of access to the site, you will be required to get a Basic DBS check for which you will be fully reimbursed. </w:t>
            </w:r>
          </w:p>
          <w:p w14:paraId="5D142181" w14:textId="182590BF" w:rsidR="00D267BA" w:rsidRDefault="00D267BA" w:rsidP="00D267BA">
            <w:pPr>
              <w:pStyle w:val="BodyText"/>
              <w:tabs>
                <w:tab w:val="left" w:pos="3945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All details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will be explained to you as part of your initial training and induction, including appropriate location specific /event specific risks.</w:t>
            </w:r>
          </w:p>
          <w:p w14:paraId="4E419D36" w14:textId="6B9B23C8" w:rsidR="00DA1BB3" w:rsidRPr="00C130D8" w:rsidRDefault="00DA1BB3" w:rsidP="00FC5CEE">
            <w:pPr>
              <w:pStyle w:val="BodyTex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1117" w:rsidRPr="00C130D8" w14:paraId="7260AF9E" w14:textId="77777777" w:rsidTr="002A2DB6">
        <w:trPr>
          <w:cantSplit/>
        </w:trPr>
        <w:tc>
          <w:tcPr>
            <w:tcW w:w="9854" w:type="dxa"/>
          </w:tcPr>
          <w:p w14:paraId="14FE1462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What’s in it for the volunteer?</w:t>
            </w:r>
          </w:p>
        </w:tc>
      </w:tr>
      <w:tr w:rsidR="002E1117" w:rsidRPr="00C130D8" w14:paraId="2658A71D" w14:textId="77777777" w:rsidTr="00DA1BB3">
        <w:tc>
          <w:tcPr>
            <w:tcW w:w="9854" w:type="dxa"/>
          </w:tcPr>
          <w:p w14:paraId="6F8A80B8" w14:textId="77777777" w:rsidR="00D267BA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As a volunteer you will have the opportunity to </w:t>
            </w:r>
            <w:r w:rsidR="00D267BA">
              <w:rPr>
                <w:rFonts w:ascii="Arial" w:hAnsi="Arial" w:cs="Arial"/>
                <w:sz w:val="22"/>
                <w:szCs w:val="24"/>
              </w:rPr>
              <w:t xml:space="preserve">ensure the health and wellbeing of our young trees in the nursery. Watering is an essential component of growing trees! </w:t>
            </w:r>
          </w:p>
          <w:p w14:paraId="0103A408" w14:textId="5340946A" w:rsidR="002E1117" w:rsidRPr="00C130D8" w:rsidRDefault="002E1117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You will be a key part of the Saving Devon's Treescapes team, spreading the word about ash dieback, and encouraging people to get actively involved in limiting its impacts on our wildlife and landscapes. </w:t>
            </w:r>
          </w:p>
          <w:p w14:paraId="7956BB19" w14:textId="0F54B269" w:rsidR="00E2128C" w:rsidRPr="00C130D8" w:rsidRDefault="00E2128C" w:rsidP="00FC5CEE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</w:p>
          <w:p w14:paraId="5784CD0E" w14:textId="77777777" w:rsidR="00C130D8" w:rsidRDefault="00E2128C" w:rsidP="00D267BA">
            <w:pPr>
              <w:pStyle w:val="BodyText"/>
              <w:rPr>
                <w:rFonts w:ascii="Arial" w:hAnsi="Arial" w:cs="Arial"/>
                <w:sz w:val="22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This volunteer opportunity will also give you the chance to work outside </w:t>
            </w:r>
            <w:r w:rsidR="00D267BA">
              <w:rPr>
                <w:rFonts w:ascii="Arial" w:hAnsi="Arial" w:cs="Arial"/>
                <w:sz w:val="22"/>
                <w:szCs w:val="24"/>
              </w:rPr>
              <w:t xml:space="preserve">carrying out an essential task with the benefit of it being relaxing and non-strenuous. </w:t>
            </w:r>
          </w:p>
          <w:p w14:paraId="023E2D33" w14:textId="7EA4F32B" w:rsidR="00D267BA" w:rsidRPr="00C130D8" w:rsidRDefault="00D267BA" w:rsidP="00D267BA">
            <w:pPr>
              <w:pStyle w:val="Body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E1117" w:rsidRPr="00C130D8" w14:paraId="2495C119" w14:textId="77777777" w:rsidTr="002A2DB6">
        <w:trPr>
          <w:cantSplit/>
        </w:trPr>
        <w:tc>
          <w:tcPr>
            <w:tcW w:w="9854" w:type="dxa"/>
          </w:tcPr>
          <w:p w14:paraId="320FD61C" w14:textId="77777777" w:rsidR="002E1117" w:rsidRPr="00C130D8" w:rsidRDefault="002E1117" w:rsidP="00FC5CEE">
            <w:pPr>
              <w:pStyle w:val="BodyText"/>
              <w:rPr>
                <w:rFonts w:ascii="Arial" w:hAnsi="Arial" w:cs="Arial"/>
                <w:b/>
                <w:sz w:val="22"/>
                <w:szCs w:val="24"/>
              </w:rPr>
            </w:pPr>
            <w:r w:rsidRPr="00C130D8">
              <w:rPr>
                <w:rFonts w:ascii="Arial" w:hAnsi="Arial" w:cs="Arial"/>
                <w:b/>
                <w:sz w:val="22"/>
                <w:szCs w:val="24"/>
              </w:rPr>
              <w:t>How to apply</w:t>
            </w:r>
          </w:p>
        </w:tc>
      </w:tr>
      <w:tr w:rsidR="002E1117" w:rsidRPr="00C130D8" w14:paraId="2EEC3D88" w14:textId="77777777" w:rsidTr="002A2DB6">
        <w:trPr>
          <w:cantSplit/>
        </w:trPr>
        <w:tc>
          <w:tcPr>
            <w:tcW w:w="9854" w:type="dxa"/>
          </w:tcPr>
          <w:p w14:paraId="2A16273E" w14:textId="6096B771" w:rsidR="002E1117" w:rsidRPr="00C130D8" w:rsidRDefault="002E1117" w:rsidP="00FC5CEE">
            <w:pPr>
              <w:pStyle w:val="BodyText"/>
              <w:rPr>
                <w:rFonts w:ascii="Arial" w:hAnsi="Arial" w:cs="Arial"/>
                <w:sz w:val="14"/>
                <w:szCs w:val="24"/>
              </w:rPr>
            </w:pPr>
            <w:r w:rsidRPr="00C130D8">
              <w:rPr>
                <w:rFonts w:ascii="Arial" w:hAnsi="Arial" w:cs="Arial"/>
                <w:sz w:val="22"/>
                <w:szCs w:val="24"/>
              </w:rPr>
              <w:t xml:space="preserve">If you are interested in the role, please contact </w:t>
            </w:r>
            <w:r w:rsidR="00D267BA">
              <w:rPr>
                <w:rFonts w:ascii="Arial" w:hAnsi="Arial" w:cs="Arial"/>
                <w:sz w:val="22"/>
                <w:szCs w:val="24"/>
              </w:rPr>
              <w:t>Sarah Augbaya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C130D8">
              <w:rPr>
                <w:rFonts w:ascii="Arial" w:hAnsi="Arial" w:cs="Arial"/>
                <w:sz w:val="22"/>
                <w:szCs w:val="24"/>
              </w:rPr>
              <w:t>Saving Devon's Treescapes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55729">
              <w:rPr>
                <w:rFonts w:ascii="Arial" w:hAnsi="Arial" w:cs="Arial"/>
                <w:sz w:val="22"/>
                <w:szCs w:val="24"/>
              </w:rPr>
              <w:t>Community Engagement Officer</w:t>
            </w:r>
            <w:r w:rsidR="003F3D66" w:rsidRPr="00C130D8">
              <w:rPr>
                <w:rFonts w:ascii="Arial" w:hAnsi="Arial" w:cs="Arial"/>
                <w:sz w:val="22"/>
                <w:szCs w:val="24"/>
              </w:rPr>
              <w:t xml:space="preserve"> at </w:t>
            </w:r>
            <w:hyperlink r:id="rId9" w:history="1">
              <w:r w:rsidR="00D006F8" w:rsidRPr="000C643C">
                <w:rPr>
                  <w:rStyle w:val="Hyperlink"/>
                  <w:rFonts w:ascii="Arial" w:hAnsi="Arial" w:cs="Arial"/>
                  <w:sz w:val="22"/>
                  <w:szCs w:val="18"/>
                </w:rPr>
                <w:t>saugbaya@devonwildlifetrust.org</w:t>
              </w:r>
            </w:hyperlink>
            <w:r w:rsidR="00D006F8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for an informal discussion. 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>In your email please briefly</w:t>
            </w:r>
            <w:r w:rsidRPr="00C130D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outline </w:t>
            </w:r>
            <w:r w:rsidRPr="00C130D8">
              <w:rPr>
                <w:rFonts w:ascii="Arial" w:hAnsi="Arial" w:cs="Arial"/>
                <w:sz w:val="22"/>
                <w:szCs w:val="24"/>
              </w:rPr>
              <w:t>your background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>, what time you can commit</w:t>
            </w:r>
            <w:r w:rsidR="003F3D66" w:rsidRPr="00C130D8">
              <w:rPr>
                <w:rFonts w:ascii="Arial" w:hAnsi="Arial" w:cs="Arial"/>
                <w:sz w:val="22"/>
                <w:szCs w:val="24"/>
              </w:rPr>
              <w:t xml:space="preserve"> to volunteering</w:t>
            </w:r>
            <w:r w:rsidR="00E2128C" w:rsidRPr="00C130D8">
              <w:rPr>
                <w:rFonts w:ascii="Arial" w:hAnsi="Arial" w:cs="Arial"/>
                <w:sz w:val="22"/>
                <w:szCs w:val="24"/>
              </w:rPr>
              <w:t xml:space="preserve"> and why you’d like to volunteer. </w:t>
            </w:r>
          </w:p>
        </w:tc>
      </w:tr>
    </w:tbl>
    <w:p w14:paraId="178D865F" w14:textId="06290CBE" w:rsidR="000776D0" w:rsidRPr="001600E6" w:rsidRDefault="000776D0" w:rsidP="00C130D8">
      <w:pPr>
        <w:rPr>
          <w:rFonts w:ascii="Arial" w:hAnsi="Arial" w:cs="Arial"/>
          <w:sz w:val="24"/>
          <w:szCs w:val="24"/>
        </w:rPr>
      </w:pPr>
    </w:p>
    <w:sectPr w:rsidR="000776D0" w:rsidRPr="001600E6" w:rsidSect="00C130D8">
      <w:headerReference w:type="default" r:id="rId10"/>
      <w:footerReference w:type="default" r:id="rId11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098F" w14:textId="77777777" w:rsidR="00B672D2" w:rsidRDefault="00B672D2" w:rsidP="00694CF7">
      <w:pPr>
        <w:spacing w:after="0" w:line="240" w:lineRule="auto"/>
      </w:pPr>
      <w:r>
        <w:separator/>
      </w:r>
    </w:p>
  </w:endnote>
  <w:endnote w:type="continuationSeparator" w:id="0">
    <w:p w14:paraId="2099CEAD" w14:textId="77777777" w:rsidR="00B672D2" w:rsidRDefault="00B672D2" w:rsidP="006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BB13" w14:textId="1FBFD6E3" w:rsidR="00A53D8F" w:rsidRPr="004A3DED" w:rsidRDefault="00A53D8F">
    <w:pPr>
      <w:pStyle w:val="Footer"/>
      <w:rPr>
        <w:rFonts w:ascii="Arial" w:hAnsi="Arial" w:cs="Arial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934AD" wp14:editId="3936CE47">
              <wp:simplePos x="0" y="0"/>
              <wp:positionH relativeFrom="column">
                <wp:posOffset>-13970</wp:posOffset>
              </wp:positionH>
              <wp:positionV relativeFrom="paragraph">
                <wp:posOffset>-96520</wp:posOffset>
              </wp:positionV>
              <wp:extent cx="61093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4236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7.6pt" to="479.9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" strokecolor="windowText" strokeweight="2.25pt"/>
          </w:pict>
        </mc:Fallback>
      </mc:AlternateContent>
    </w:r>
    <w:r w:rsidR="00FC5CEE">
      <w:rPr>
        <w:rFonts w:ascii="Arial" w:hAnsi="Arial" w:cs="Arial"/>
        <w:sz w:val="20"/>
        <w:szCs w:val="20"/>
      </w:rPr>
      <w:tab/>
    </w:r>
    <w:r w:rsidR="00815413" w:rsidRPr="004A3DED">
      <w:rPr>
        <w:rFonts w:ascii="Arial" w:hAnsi="Arial" w:cs="Arial"/>
        <w:sz w:val="20"/>
        <w:szCs w:val="20"/>
      </w:rPr>
      <w:tab/>
    </w:r>
    <w:r w:rsidR="0059672B">
      <w:rPr>
        <w:rFonts w:ascii="Arial" w:hAnsi="Arial" w:cs="Arial"/>
        <w:sz w:val="20"/>
        <w:szCs w:val="20"/>
      </w:rPr>
      <w:tab/>
    </w:r>
    <w:r w:rsidR="00CB6674" w:rsidRPr="004A3DED">
      <w:rPr>
        <w:rFonts w:ascii="Arial" w:hAnsi="Arial" w:cs="Arial"/>
        <w:sz w:val="20"/>
        <w:szCs w:val="20"/>
      </w:rPr>
      <w:fldChar w:fldCharType="begin"/>
    </w:r>
    <w:r w:rsidR="00CB6674" w:rsidRPr="004A3DED">
      <w:rPr>
        <w:rFonts w:ascii="Arial" w:hAnsi="Arial" w:cs="Arial"/>
        <w:sz w:val="20"/>
        <w:szCs w:val="20"/>
      </w:rPr>
      <w:instrText xml:space="preserve"> PAGE  \* Arabic  \* MERGEFORMAT </w:instrText>
    </w:r>
    <w:r w:rsidR="00CB6674" w:rsidRPr="004A3DED">
      <w:rPr>
        <w:rFonts w:ascii="Arial" w:hAnsi="Arial" w:cs="Arial"/>
        <w:sz w:val="20"/>
        <w:szCs w:val="20"/>
      </w:rPr>
      <w:fldChar w:fldCharType="separate"/>
    </w:r>
    <w:r w:rsidR="00C130D8">
      <w:rPr>
        <w:rFonts w:ascii="Arial" w:hAnsi="Arial" w:cs="Arial"/>
        <w:noProof/>
        <w:sz w:val="20"/>
        <w:szCs w:val="20"/>
      </w:rPr>
      <w:t>1</w:t>
    </w:r>
    <w:r w:rsidR="00CB6674" w:rsidRPr="004A3DED">
      <w:rPr>
        <w:rFonts w:ascii="Arial" w:hAnsi="Arial" w:cs="Arial"/>
        <w:sz w:val="20"/>
        <w:szCs w:val="20"/>
      </w:rPr>
      <w:fldChar w:fldCharType="end"/>
    </w:r>
    <w:r w:rsidRPr="004A3DED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A568" w14:textId="77777777" w:rsidR="00B672D2" w:rsidRDefault="00B672D2" w:rsidP="00694CF7">
      <w:pPr>
        <w:spacing w:after="0" w:line="240" w:lineRule="auto"/>
      </w:pPr>
      <w:r>
        <w:separator/>
      </w:r>
    </w:p>
  </w:footnote>
  <w:footnote w:type="continuationSeparator" w:id="0">
    <w:p w14:paraId="0B982B63" w14:textId="77777777" w:rsidR="00B672D2" w:rsidRDefault="00B672D2" w:rsidP="006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10"/>
    </w:tblGrid>
    <w:tr w:rsidR="00061DD9" w:rsidRPr="00CB6674" w14:paraId="3199588E" w14:textId="77777777" w:rsidTr="00125BD5">
      <w:tc>
        <w:tcPr>
          <w:tcW w:w="5529" w:type="dxa"/>
        </w:tcPr>
        <w:p w14:paraId="2FD92825" w14:textId="4E91CFFA" w:rsidR="00061DD9" w:rsidRPr="00C446AD" w:rsidRDefault="00C446AD" w:rsidP="00CB6674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b/>
              <w:noProof/>
              <w:sz w:val="32"/>
              <w:szCs w:val="32"/>
              <w:lang w:val="en-US"/>
            </w:rPr>
            <w:drawing>
              <wp:anchor distT="0" distB="0" distL="114300" distR="114300" simplePos="0" relativeHeight="251662336" behindDoc="0" locked="0" layoutInCell="1" allowOverlap="1" wp14:anchorId="7D8C71AE" wp14:editId="7D5E2BBF">
                <wp:simplePos x="0" y="0"/>
                <wp:positionH relativeFrom="column">
                  <wp:posOffset>25400</wp:posOffset>
                </wp:positionH>
                <wp:positionV relativeFrom="paragraph">
                  <wp:posOffset>-2540</wp:posOffset>
                </wp:positionV>
                <wp:extent cx="466725" cy="699770"/>
                <wp:effectExtent l="0" t="0" r="9525" b="0"/>
                <wp:wrapThrough wrapText="bothSides">
                  <wp:wrapPolygon edited="0">
                    <wp:start x="13224" y="588"/>
                    <wp:lineTo x="1763" y="2352"/>
                    <wp:lineTo x="882" y="11172"/>
                    <wp:lineTo x="6171" y="11172"/>
                    <wp:lineTo x="0" y="13525"/>
                    <wp:lineTo x="0" y="18817"/>
                    <wp:lineTo x="6171" y="20581"/>
                    <wp:lineTo x="10580" y="20581"/>
                    <wp:lineTo x="19396" y="13525"/>
                    <wp:lineTo x="21159" y="11172"/>
                    <wp:lineTo x="21159" y="5880"/>
                    <wp:lineTo x="16751" y="588"/>
                    <wp:lineTo x="13224" y="588"/>
                  </wp:wrapPolygon>
                </wp:wrapThrough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E1117" w:rsidRPr="00C446AD">
            <w:rPr>
              <w:rFonts w:ascii="Arial" w:hAnsi="Arial" w:cs="Arial"/>
              <w:b/>
              <w:sz w:val="28"/>
              <w:szCs w:val="28"/>
            </w:rPr>
            <w:t xml:space="preserve">Saving Devon's Treescapes </w:t>
          </w:r>
        </w:p>
        <w:p w14:paraId="12B132A0" w14:textId="370C2C6D" w:rsidR="001D6987" w:rsidRPr="00C446AD" w:rsidRDefault="001D6987" w:rsidP="001D6987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C446AD">
            <w:rPr>
              <w:rFonts w:ascii="Arial" w:hAnsi="Arial" w:cs="Arial"/>
              <w:b/>
              <w:sz w:val="28"/>
              <w:szCs w:val="28"/>
            </w:rPr>
            <w:t>Volunteer r</w:t>
          </w:r>
          <w:r w:rsidR="002E1117" w:rsidRPr="00C446AD">
            <w:rPr>
              <w:rFonts w:ascii="Arial" w:hAnsi="Arial" w:cs="Arial"/>
              <w:b/>
              <w:sz w:val="28"/>
              <w:szCs w:val="28"/>
            </w:rPr>
            <w:t xml:space="preserve">ole description: </w:t>
          </w:r>
        </w:p>
        <w:p w14:paraId="38E5E0D8" w14:textId="19819477" w:rsidR="00125BD5" w:rsidRPr="00C446AD" w:rsidRDefault="002E1117" w:rsidP="001D6987">
          <w:pPr>
            <w:pStyle w:val="Header"/>
            <w:rPr>
              <w:b/>
              <w:sz w:val="32"/>
              <w:szCs w:val="32"/>
            </w:rPr>
          </w:pPr>
          <w:r w:rsidRPr="00C446AD">
            <w:rPr>
              <w:rFonts w:ascii="Arial" w:hAnsi="Arial" w:cs="Arial"/>
              <w:b/>
              <w:sz w:val="28"/>
              <w:szCs w:val="28"/>
            </w:rPr>
            <w:t>Tree nursery volunteer</w:t>
          </w:r>
          <w:r>
            <w:rPr>
              <w:b/>
              <w:sz w:val="32"/>
              <w:szCs w:val="32"/>
            </w:rPr>
            <w:t xml:space="preserve"> </w:t>
          </w:r>
          <w:r w:rsidR="001A3CCA">
            <w:rPr>
              <w:b/>
              <w:sz w:val="32"/>
              <w:szCs w:val="32"/>
            </w:rPr>
            <w:t>(general)</w:t>
          </w:r>
        </w:p>
      </w:tc>
      <w:tc>
        <w:tcPr>
          <w:tcW w:w="4110" w:type="dxa"/>
        </w:tcPr>
        <w:p w14:paraId="65EF8A4B" w14:textId="428329C8" w:rsidR="00061DD9" w:rsidRPr="00CB6674" w:rsidRDefault="00446457" w:rsidP="00446457">
          <w:pPr>
            <w:pStyle w:val="Header"/>
            <w:jc w:val="right"/>
            <w:rPr>
              <w:b/>
              <w:sz w:val="32"/>
              <w:szCs w:val="32"/>
            </w:rPr>
          </w:pPr>
          <w:r w:rsidRPr="00CB6674">
            <w:rPr>
              <w:b/>
              <w:noProof/>
              <w:sz w:val="32"/>
              <w:szCs w:val="32"/>
              <w:lang w:val="en-US"/>
            </w:rPr>
            <w:drawing>
              <wp:inline distT="0" distB="0" distL="0" distR="0" wp14:anchorId="6884E854" wp14:editId="051382A2">
                <wp:extent cx="1586346" cy="513528"/>
                <wp:effectExtent l="0" t="0" r="0" b="127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WT logo 2014 horizont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732" cy="517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E71C58" w14:textId="68EB2A4F" w:rsidR="00694CF7" w:rsidRDefault="00A53D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01C814" wp14:editId="19655F64">
              <wp:simplePos x="0" y="0"/>
              <wp:positionH relativeFrom="column">
                <wp:posOffset>-13508</wp:posOffset>
              </wp:positionH>
              <wp:positionV relativeFrom="paragraph">
                <wp:posOffset>82608</wp:posOffset>
              </wp:positionV>
              <wp:extent cx="6109335" cy="0"/>
              <wp:effectExtent l="0" t="19050" r="571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3E912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" strokecolor="black [3213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23915"/>
    <w:multiLevelType w:val="hybridMultilevel"/>
    <w:tmpl w:val="50AA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042F"/>
    <w:multiLevelType w:val="hybridMultilevel"/>
    <w:tmpl w:val="65FE4E76"/>
    <w:lvl w:ilvl="0" w:tplc="48567CB2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766A"/>
    <w:multiLevelType w:val="hybridMultilevel"/>
    <w:tmpl w:val="A662AD00"/>
    <w:lvl w:ilvl="0" w:tplc="48567CB2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090872">
    <w:abstractNumId w:val="0"/>
  </w:num>
  <w:num w:numId="2" w16cid:durableId="443114248">
    <w:abstractNumId w:val="2"/>
  </w:num>
  <w:num w:numId="3" w16cid:durableId="125621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13"/>
    <w:rsid w:val="00061DD9"/>
    <w:rsid w:val="000776D0"/>
    <w:rsid w:val="00125BD5"/>
    <w:rsid w:val="001309B7"/>
    <w:rsid w:val="001600E6"/>
    <w:rsid w:val="001A3CCA"/>
    <w:rsid w:val="001D6987"/>
    <w:rsid w:val="002E1117"/>
    <w:rsid w:val="002E7260"/>
    <w:rsid w:val="002F0879"/>
    <w:rsid w:val="00334A9C"/>
    <w:rsid w:val="003A6E95"/>
    <w:rsid w:val="003F3D66"/>
    <w:rsid w:val="00411CE0"/>
    <w:rsid w:val="0041502F"/>
    <w:rsid w:val="00446457"/>
    <w:rsid w:val="00471E56"/>
    <w:rsid w:val="004A3DED"/>
    <w:rsid w:val="0050384F"/>
    <w:rsid w:val="005076D2"/>
    <w:rsid w:val="0059672B"/>
    <w:rsid w:val="005D763D"/>
    <w:rsid w:val="00694CF7"/>
    <w:rsid w:val="006C5EEF"/>
    <w:rsid w:val="006C5F8A"/>
    <w:rsid w:val="00737BD1"/>
    <w:rsid w:val="00755C04"/>
    <w:rsid w:val="00815413"/>
    <w:rsid w:val="00854BED"/>
    <w:rsid w:val="00882285"/>
    <w:rsid w:val="00887868"/>
    <w:rsid w:val="00893187"/>
    <w:rsid w:val="008B5790"/>
    <w:rsid w:val="00940750"/>
    <w:rsid w:val="00A53D8F"/>
    <w:rsid w:val="00B40713"/>
    <w:rsid w:val="00B474BB"/>
    <w:rsid w:val="00B55729"/>
    <w:rsid w:val="00B672D2"/>
    <w:rsid w:val="00BD454F"/>
    <w:rsid w:val="00BD7DFC"/>
    <w:rsid w:val="00BF1E06"/>
    <w:rsid w:val="00C130D8"/>
    <w:rsid w:val="00C446AD"/>
    <w:rsid w:val="00C637B1"/>
    <w:rsid w:val="00CB0723"/>
    <w:rsid w:val="00CB6674"/>
    <w:rsid w:val="00D006F8"/>
    <w:rsid w:val="00D22CDC"/>
    <w:rsid w:val="00D267BA"/>
    <w:rsid w:val="00D42DA0"/>
    <w:rsid w:val="00D47F4C"/>
    <w:rsid w:val="00DA1BB3"/>
    <w:rsid w:val="00DE2A64"/>
    <w:rsid w:val="00E2128C"/>
    <w:rsid w:val="00E41FDF"/>
    <w:rsid w:val="00EE079F"/>
    <w:rsid w:val="00F92693"/>
    <w:rsid w:val="00FC5CEE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92A80B2"/>
  <w15:docId w15:val="{E44E80E4-85E6-43A2-A7A8-F60AB50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F7"/>
  </w:style>
  <w:style w:type="paragraph" w:styleId="Footer">
    <w:name w:val="footer"/>
    <w:basedOn w:val="Normal"/>
    <w:link w:val="FooterChar"/>
    <w:uiPriority w:val="99"/>
    <w:unhideWhenUsed/>
    <w:rsid w:val="006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F7"/>
  </w:style>
  <w:style w:type="paragraph" w:styleId="BalloonText">
    <w:name w:val="Balloon Text"/>
    <w:basedOn w:val="Normal"/>
    <w:link w:val="BalloonTextChar"/>
    <w:uiPriority w:val="99"/>
    <w:semiHidden/>
    <w:unhideWhenUsed/>
    <w:rsid w:val="0069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1117"/>
    <w:rPr>
      <w:color w:val="0000FF"/>
      <w:u w:val="single"/>
    </w:rPr>
  </w:style>
  <w:style w:type="paragraph" w:styleId="BodyText">
    <w:name w:val="Body Text"/>
    <w:basedOn w:val="Normal"/>
    <w:link w:val="BodyTextChar"/>
    <w:rsid w:val="002E11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111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2E1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1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C0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C0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5C0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C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nwildlifetrust.org/what-we-do/our-projects/saving-devons-treescap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ugbaya@devonwildlifetrus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rgess\AppData\Local\Temp\DWT+Doc+Template+Portrait+2015+1-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B7DC-B4C3-43A0-B1CC-98831246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DWT+Doc+Template+Portrait+2015+1-5</Template>
  <TotalTime>1</TotalTime>
  <Pages>2</Pages>
  <Words>770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pburgess</dc:creator>
  <cp:lastModifiedBy>Tanya Hutchings</cp:lastModifiedBy>
  <cp:revision>2</cp:revision>
  <dcterms:created xsi:type="dcterms:W3CDTF">2024-07-02T14:20:00Z</dcterms:created>
  <dcterms:modified xsi:type="dcterms:W3CDTF">2024-07-02T14:20:00Z</dcterms:modified>
</cp:coreProperties>
</file>